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92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A0" w:firstRow="1" w:lastRow="0" w:firstColumn="1" w:lastColumn="0" w:noHBand="0" w:noVBand="0"/>
      </w:tblPr>
      <w:tblGrid>
        <w:gridCol w:w="2804"/>
        <w:gridCol w:w="363"/>
        <w:gridCol w:w="1620"/>
        <w:gridCol w:w="266"/>
        <w:gridCol w:w="983"/>
        <w:gridCol w:w="355"/>
        <w:gridCol w:w="3533"/>
      </w:tblGrid>
      <w:tr w:rsidRPr="00E462D0" w:rsidR="001166BF" w:rsidTr="28896318" w14:paraId="19C8132B" w14:textId="77777777">
        <w:tc>
          <w:tcPr>
            <w:tcW w:w="2804" w:type="dxa"/>
            <w:tcBorders>
              <w:bottom w:val="single" w:color="000000" w:themeColor="text1" w:sz="4" w:space="0"/>
            </w:tcBorders>
            <w:shd w:val="clear" w:color="auto" w:fill="auto"/>
            <w:tcMar/>
          </w:tcPr>
          <w:p w:rsidR="004F10ED" w:rsidP="5F0BF2B9" w:rsidRDefault="000A4A40" w14:paraId="2F755250" w14:textId="1F170DF1">
            <w:pPr>
              <w:rPr>
                <w:b/>
                <w:bCs/>
                <w:lang w:val="fr-FR"/>
              </w:rPr>
            </w:pPr>
            <w:r w:rsidRPr="4BAEA010" w:rsidR="000A4A40">
              <w:rPr>
                <w:b w:val="1"/>
                <w:bCs w:val="1"/>
                <w:lang w:val="fr-FR"/>
              </w:rPr>
              <w:t>Date de soumission d</w:t>
            </w:r>
            <w:r w:rsidRPr="4BAEA010" w:rsidR="00890523">
              <w:rPr>
                <w:b w:val="1"/>
                <w:bCs w:val="1"/>
                <w:lang w:val="fr-FR"/>
              </w:rPr>
              <w:t>e l’Epic</w:t>
            </w:r>
            <w:r w:rsidRPr="4BAEA010" w:rsidR="004F10ED">
              <w:rPr>
                <w:b w:val="1"/>
                <w:bCs w:val="1"/>
                <w:lang w:val="fr-FR"/>
              </w:rPr>
              <w:t>:</w:t>
            </w:r>
          </w:p>
          <w:p w:rsidR="3584010E" w:rsidP="4BAEA010" w:rsidRDefault="3584010E" w14:paraId="49ED3872" w14:textId="1263B7E9">
            <w:pPr>
              <w:pStyle w:val="Normal"/>
              <w:bidi w:val="0"/>
              <w:spacing w:before="0" w:beforeAutospacing="off" w:after="200" w:afterAutospacing="off" w:line="276" w:lineRule="auto"/>
              <w:ind w:left="0" w:right="0"/>
              <w:jc w:val="left"/>
              <w:rPr>
                <w:color w:val="auto"/>
                <w:sz w:val="16"/>
                <w:szCs w:val="16"/>
                <w:lang w:val="fr-FR"/>
              </w:rPr>
            </w:pPr>
            <w:r w:rsidRPr="4BAEA010" w:rsidR="3584010E">
              <w:rPr>
                <w:color w:val="auto"/>
                <w:sz w:val="16"/>
                <w:szCs w:val="16"/>
                <w:lang w:val="fr-FR"/>
              </w:rPr>
              <w:t>20/03/2023</w:t>
            </w:r>
          </w:p>
          <w:p w:rsidRPr="00B35A8B" w:rsidR="00937418" w:rsidP="5F0BF2B9" w:rsidRDefault="3FFD1634" w14:paraId="2B4A1EF7" w14:textId="232A4E1B">
            <w:pPr>
              <w:rPr>
                <w:b/>
                <w:color w:val="BFBFBF" w:themeColor="background1" w:themeShade="BF"/>
                <w:sz w:val="16"/>
                <w:szCs w:val="16"/>
                <w:lang w:val="fr-FR"/>
              </w:rPr>
            </w:pPr>
            <w:r w:rsidRPr="16B68AFE">
              <w:rPr>
                <w:b/>
                <w:bCs/>
                <w:color w:val="BFBFBF" w:themeColor="background1" w:themeShade="BF"/>
                <w:sz w:val="16"/>
                <w:szCs w:val="16"/>
                <w:lang w:val="fr-FR"/>
              </w:rPr>
              <w:t>Validateurs :</w:t>
            </w:r>
          </w:p>
        </w:tc>
        <w:tc>
          <w:tcPr>
            <w:tcW w:w="3232" w:type="dxa"/>
            <w:gridSpan w:val="4"/>
            <w:shd w:val="clear" w:color="auto" w:fill="auto"/>
            <w:tcMar/>
          </w:tcPr>
          <w:p w:rsidR="00937418" w:rsidP="5F0BF2B9" w:rsidRDefault="239E0FF4" w14:paraId="6670B3F9" w14:textId="4A1C5830">
            <w:pPr>
              <w:rPr>
                <w:lang w:val="fr-FR"/>
              </w:rPr>
            </w:pPr>
            <w:r w:rsidRPr="4BAEA010" w:rsidR="239E0FF4">
              <w:rPr>
                <w:b w:val="1"/>
                <w:bCs w:val="1"/>
                <w:lang w:val="fr-FR"/>
              </w:rPr>
              <w:t xml:space="preserve">Epic </w:t>
            </w:r>
            <w:r w:rsidRPr="4BAEA010" w:rsidR="000A4A40">
              <w:rPr>
                <w:b w:val="1"/>
                <w:bCs w:val="1"/>
                <w:lang w:val="fr-FR"/>
              </w:rPr>
              <w:t>O</w:t>
            </w:r>
            <w:r w:rsidRPr="4BAEA010" w:rsidR="005804B1">
              <w:rPr>
                <w:b w:val="1"/>
                <w:bCs w:val="1"/>
                <w:lang w:val="fr-FR"/>
              </w:rPr>
              <w:t>wner</w:t>
            </w:r>
            <w:r w:rsidRPr="4BAEA010" w:rsidR="000A4A40">
              <w:rPr>
                <w:b w:val="1"/>
                <w:bCs w:val="1"/>
                <w:lang w:val="fr-FR"/>
              </w:rPr>
              <w:t xml:space="preserve"> </w:t>
            </w:r>
            <w:r w:rsidRPr="4BAEA010" w:rsidR="004F10ED">
              <w:rPr>
                <w:b w:val="1"/>
                <w:bCs w:val="1"/>
                <w:lang w:val="fr-FR"/>
              </w:rPr>
              <w:t>:</w:t>
            </w:r>
          </w:p>
          <w:p w:rsidR="06544528" w:rsidP="4BAEA010" w:rsidRDefault="06544528" w14:paraId="1A69BF5E" w14:textId="5CD4A10A">
            <w:pPr>
              <w:pStyle w:val="Normal"/>
            </w:pPr>
            <w:r w:rsidRPr="4BAEA010" w:rsidR="06544528">
              <w:rPr>
                <w:rFonts w:ascii="Arial" w:hAnsi="Arial" w:eastAsia="Arial" w:cs="Arial"/>
                <w:noProof w:val="0"/>
                <w:sz w:val="18"/>
                <w:szCs w:val="18"/>
                <w:lang w:val="fr-FR"/>
              </w:rPr>
              <w:t>Valérie Martin (DEMTE/SMCM)</w:t>
            </w:r>
          </w:p>
          <w:p w:rsidRPr="00BB53DB" w:rsidR="00BB53DB" w:rsidP="5F0BF2B9" w:rsidRDefault="00BB53DB" w14:paraId="78AA865E" w14:textId="77777777">
            <w:pPr>
              <w:rPr>
                <w:b/>
                <w:bCs/>
                <w:lang w:val="fr-FR"/>
              </w:rPr>
            </w:pPr>
            <w:r w:rsidRPr="4BAEA010" w:rsidR="00BB53DB">
              <w:rPr>
                <w:b w:val="1"/>
                <w:bCs w:val="1"/>
                <w:lang w:val="fr-FR"/>
              </w:rPr>
              <w:t xml:space="preserve">Product </w:t>
            </w:r>
            <w:r w:rsidRPr="4BAEA010" w:rsidR="00BB53DB">
              <w:rPr>
                <w:b w:val="1"/>
                <w:bCs w:val="1"/>
                <w:lang w:val="fr-FR"/>
              </w:rPr>
              <w:t>Owner</w:t>
            </w:r>
            <w:r w:rsidRPr="4BAEA010" w:rsidR="00BB53DB">
              <w:rPr>
                <w:b w:val="1"/>
                <w:bCs w:val="1"/>
                <w:lang w:val="fr-FR"/>
              </w:rPr>
              <w:t xml:space="preserve"> potentiel :</w:t>
            </w:r>
          </w:p>
          <w:p w:rsidRPr="004F10ED" w:rsidR="00BB53DB" w:rsidP="4BAEA010" w:rsidRDefault="00BB53DB" w14:paraId="75E7BD70" w14:textId="4CB7ECDD">
            <w:pPr>
              <w:pStyle w:val="Normal"/>
            </w:pPr>
            <w:r w:rsidRPr="4BAEA010" w:rsidR="67851047">
              <w:rPr>
                <w:rFonts w:ascii="Arial" w:hAnsi="Arial" w:eastAsia="Arial" w:cs="Arial"/>
                <w:noProof w:val="0"/>
                <w:sz w:val="18"/>
                <w:szCs w:val="18"/>
                <w:lang w:val="fr-FR"/>
              </w:rPr>
              <w:t>Lucie Vermorel (DEMTE/SMCM)</w:t>
            </w:r>
          </w:p>
        </w:tc>
        <w:tc>
          <w:tcPr>
            <w:tcW w:w="3888" w:type="dxa"/>
            <w:gridSpan w:val="2"/>
            <w:shd w:val="clear" w:color="auto" w:fill="auto"/>
            <w:tcMar/>
          </w:tcPr>
          <w:p w:rsidR="00937418" w:rsidP="5F0BF2B9" w:rsidRDefault="647C28FE" w14:paraId="565B703E" w14:textId="7D46C884">
            <w:pPr>
              <w:rPr>
                <w:lang w:val="fr-FR"/>
              </w:rPr>
            </w:pPr>
            <w:r w:rsidRPr="4BAEA010" w:rsidR="647C28FE">
              <w:rPr>
                <w:b w:val="1"/>
                <w:bCs w:val="1"/>
                <w:lang w:val="fr-FR"/>
              </w:rPr>
              <w:t>Parties prenantes clés</w:t>
            </w:r>
            <w:r w:rsidRPr="4BAEA010" w:rsidR="000A4A40">
              <w:rPr>
                <w:b w:val="1"/>
                <w:bCs w:val="1"/>
                <w:lang w:val="fr-FR"/>
              </w:rPr>
              <w:t xml:space="preserve"> </w:t>
            </w:r>
            <w:r w:rsidRPr="4BAEA010" w:rsidR="00937418">
              <w:rPr>
                <w:b w:val="1"/>
                <w:bCs w:val="1"/>
                <w:lang w:val="fr-FR"/>
              </w:rPr>
              <w:t>:</w:t>
            </w:r>
          </w:p>
          <w:p w:rsidR="1903D632" w:rsidP="4BAEA010" w:rsidRDefault="1903D632" w14:paraId="3B8AAFA2" w14:textId="65608FAE">
            <w:pPr>
              <w:spacing w:before="120" w:line="259" w:lineRule="auto"/>
              <w:rPr>
                <w:rFonts w:ascii="Arial" w:hAnsi="Arial" w:eastAsia="Arial" w:cs="Arial"/>
                <w:b w:val="0"/>
                <w:bCs w:val="0"/>
                <w:i w:val="0"/>
                <w:iCs w:val="0"/>
                <w:noProof w:val="0"/>
                <w:sz w:val="18"/>
                <w:szCs w:val="18"/>
                <w:lang w:val="fr-FR"/>
              </w:rPr>
            </w:pPr>
            <w:r w:rsidRPr="4BAEA010" w:rsidR="1903D632">
              <w:rPr>
                <w:rFonts w:ascii="Arial" w:hAnsi="Arial" w:eastAsia="Arial" w:cs="Arial"/>
                <w:b w:val="0"/>
                <w:bCs w:val="0"/>
                <w:i w:val="0"/>
                <w:iCs w:val="0"/>
                <w:noProof w:val="0"/>
                <w:sz w:val="18"/>
                <w:szCs w:val="18"/>
                <w:lang w:val="fr-FR"/>
              </w:rPr>
              <w:t>Program Manager pôle DEMTE : Gildas Falkenstein</w:t>
            </w:r>
          </w:p>
          <w:p w:rsidR="1903D632" w:rsidP="4BAEA010" w:rsidRDefault="1903D632" w14:paraId="4A304002" w14:textId="6398D9F9">
            <w:pPr>
              <w:spacing w:before="120" w:line="259" w:lineRule="auto"/>
              <w:rPr>
                <w:rFonts w:ascii="Arial" w:hAnsi="Arial" w:eastAsia="Arial" w:cs="Arial"/>
                <w:b w:val="0"/>
                <w:bCs w:val="0"/>
                <w:i w:val="0"/>
                <w:iCs w:val="0"/>
                <w:noProof w:val="0"/>
                <w:sz w:val="18"/>
                <w:szCs w:val="18"/>
                <w:lang w:val="fr-FR"/>
              </w:rPr>
            </w:pPr>
            <w:r w:rsidRPr="4BAEA010" w:rsidR="1903D632">
              <w:rPr>
                <w:rFonts w:ascii="Arial" w:hAnsi="Arial" w:eastAsia="Arial" w:cs="Arial"/>
                <w:b w:val="0"/>
                <w:bCs w:val="0"/>
                <w:i w:val="0"/>
                <w:iCs w:val="0"/>
                <w:noProof w:val="0"/>
                <w:sz w:val="18"/>
                <w:szCs w:val="18"/>
                <w:lang w:val="fr-FR"/>
              </w:rPr>
              <w:t xml:space="preserve">AI : Xavier </w:t>
            </w:r>
            <w:r w:rsidRPr="4BAEA010" w:rsidR="1903D632">
              <w:rPr>
                <w:rFonts w:ascii="Arial" w:hAnsi="Arial" w:eastAsia="Arial" w:cs="Arial"/>
                <w:b w:val="0"/>
                <w:bCs w:val="0"/>
                <w:i w:val="0"/>
                <w:iCs w:val="0"/>
                <w:noProof w:val="0"/>
                <w:sz w:val="18"/>
                <w:szCs w:val="18"/>
                <w:lang w:val="fr-FR"/>
              </w:rPr>
              <w:t>Dousson</w:t>
            </w:r>
          </w:p>
          <w:p w:rsidR="1903D632" w:rsidP="4BAEA010" w:rsidRDefault="1903D632" w14:paraId="22D66CAF" w14:textId="63C1AA28">
            <w:pPr>
              <w:pStyle w:val="Normal"/>
              <w:spacing w:before="120" w:line="259" w:lineRule="auto"/>
              <w:rPr>
                <w:rFonts w:ascii="Arial" w:hAnsi="Arial" w:eastAsia="Arial" w:cs="Arial"/>
                <w:b w:val="0"/>
                <w:bCs w:val="0"/>
                <w:i w:val="0"/>
                <w:iCs w:val="0"/>
                <w:noProof w:val="0"/>
                <w:sz w:val="18"/>
                <w:szCs w:val="18"/>
                <w:lang w:val="fr-FR"/>
              </w:rPr>
            </w:pPr>
            <w:r w:rsidRPr="4BAEA010" w:rsidR="1903D632">
              <w:rPr>
                <w:rFonts w:ascii="Arial" w:hAnsi="Arial" w:eastAsia="Arial" w:cs="Arial"/>
                <w:b w:val="0"/>
                <w:bCs w:val="0"/>
                <w:i w:val="0"/>
                <w:iCs w:val="0"/>
                <w:noProof w:val="0"/>
                <w:sz w:val="18"/>
                <w:szCs w:val="18"/>
                <w:lang w:val="fr-FR"/>
              </w:rPr>
              <w:t>AMO</w:t>
            </w:r>
            <w:r w:rsidRPr="4BAEA010" w:rsidR="36D844C0">
              <w:rPr>
                <w:rFonts w:ascii="Arial" w:hAnsi="Arial" w:eastAsia="Arial" w:cs="Arial"/>
                <w:b w:val="0"/>
                <w:bCs w:val="0"/>
                <w:i w:val="0"/>
                <w:iCs w:val="0"/>
                <w:noProof w:val="0"/>
                <w:sz w:val="18"/>
                <w:szCs w:val="18"/>
                <w:lang w:val="fr-FR"/>
              </w:rPr>
              <w:t xml:space="preserve"> norsys</w:t>
            </w:r>
            <w:r w:rsidRPr="4BAEA010" w:rsidR="1903D632">
              <w:rPr>
                <w:rFonts w:ascii="Arial" w:hAnsi="Arial" w:eastAsia="Arial" w:cs="Arial"/>
                <w:b w:val="0"/>
                <w:bCs w:val="0"/>
                <w:i w:val="0"/>
                <w:iCs w:val="0"/>
                <w:noProof w:val="0"/>
                <w:sz w:val="18"/>
                <w:szCs w:val="18"/>
                <w:lang w:val="fr-FR"/>
              </w:rPr>
              <w:t xml:space="preserve"> : Antoine de </w:t>
            </w:r>
            <w:proofErr w:type="spellStart"/>
            <w:r w:rsidRPr="4BAEA010" w:rsidR="1903D632">
              <w:rPr>
                <w:rFonts w:ascii="Arial" w:hAnsi="Arial" w:eastAsia="Arial" w:cs="Arial"/>
                <w:b w:val="0"/>
                <w:bCs w:val="0"/>
                <w:i w:val="0"/>
                <w:iCs w:val="0"/>
                <w:noProof w:val="0"/>
                <w:sz w:val="18"/>
                <w:szCs w:val="18"/>
                <w:lang w:val="fr-FR"/>
              </w:rPr>
              <w:t>Labriolle</w:t>
            </w:r>
            <w:proofErr w:type="spellEnd"/>
            <w:r w:rsidRPr="4BAEA010" w:rsidR="1903D632">
              <w:rPr>
                <w:rFonts w:ascii="Arial" w:hAnsi="Arial" w:eastAsia="Arial" w:cs="Arial"/>
                <w:b w:val="0"/>
                <w:bCs w:val="0"/>
                <w:i w:val="0"/>
                <w:iCs w:val="0"/>
                <w:noProof w:val="0"/>
                <w:sz w:val="18"/>
                <w:szCs w:val="18"/>
                <w:lang w:val="fr-FR"/>
              </w:rPr>
              <w:t xml:space="preserve"> / Pierre </w:t>
            </w:r>
            <w:proofErr w:type="spellStart"/>
            <w:r w:rsidRPr="4BAEA010" w:rsidR="1903D632">
              <w:rPr>
                <w:rFonts w:ascii="Arial" w:hAnsi="Arial" w:eastAsia="Arial" w:cs="Arial"/>
                <w:b w:val="0"/>
                <w:bCs w:val="0"/>
                <w:i w:val="0"/>
                <w:iCs w:val="0"/>
                <w:noProof w:val="0"/>
                <w:sz w:val="18"/>
                <w:szCs w:val="18"/>
                <w:lang w:val="fr-FR"/>
              </w:rPr>
              <w:t>Tercinier</w:t>
            </w:r>
            <w:proofErr w:type="spellEnd"/>
            <w:r w:rsidRPr="4BAEA010" w:rsidR="1903D632">
              <w:rPr>
                <w:rFonts w:ascii="Arial" w:hAnsi="Arial" w:eastAsia="Arial" w:cs="Arial"/>
                <w:b w:val="0"/>
                <w:bCs w:val="0"/>
                <w:i w:val="0"/>
                <w:iCs w:val="0"/>
                <w:noProof w:val="0"/>
                <w:sz w:val="18"/>
                <w:szCs w:val="18"/>
                <w:lang w:val="fr-FR"/>
              </w:rPr>
              <w:t xml:space="preserve"> </w:t>
            </w:r>
            <w:r w:rsidRPr="4BAEA010" w:rsidR="2F920A09">
              <w:rPr>
                <w:rFonts w:ascii="Arial" w:hAnsi="Arial" w:eastAsia="Arial" w:cs="Arial"/>
                <w:b w:val="0"/>
                <w:bCs w:val="0"/>
                <w:i w:val="0"/>
                <w:iCs w:val="0"/>
                <w:noProof w:val="0"/>
                <w:sz w:val="18"/>
                <w:szCs w:val="18"/>
                <w:lang w:val="fr-FR"/>
              </w:rPr>
              <w:t xml:space="preserve"> / Delphine </w:t>
            </w:r>
            <w:proofErr w:type="spellStart"/>
            <w:r w:rsidRPr="4BAEA010" w:rsidR="2F920A09">
              <w:rPr>
                <w:rFonts w:ascii="Arial" w:hAnsi="Arial" w:eastAsia="Arial" w:cs="Arial"/>
                <w:b w:val="0"/>
                <w:bCs w:val="0"/>
                <w:i w:val="0"/>
                <w:iCs w:val="0"/>
                <w:noProof w:val="0"/>
                <w:sz w:val="18"/>
                <w:szCs w:val="18"/>
                <w:lang w:val="fr-FR"/>
              </w:rPr>
              <w:t>Teysseyre</w:t>
            </w:r>
            <w:proofErr w:type="spellEnd"/>
            <w:r w:rsidRPr="4BAEA010" w:rsidR="2F920A09">
              <w:rPr>
                <w:rFonts w:ascii="Arial" w:hAnsi="Arial" w:eastAsia="Arial" w:cs="Arial"/>
                <w:b w:val="0"/>
                <w:bCs w:val="0"/>
                <w:i w:val="0"/>
                <w:iCs w:val="0"/>
                <w:noProof w:val="0"/>
                <w:sz w:val="18"/>
                <w:szCs w:val="18"/>
                <w:lang w:val="fr-FR"/>
              </w:rPr>
              <w:t xml:space="preserve"> </w:t>
            </w:r>
            <w:r w:rsidRPr="4BAEA010" w:rsidR="1903D632">
              <w:rPr>
                <w:rFonts w:ascii="Arial" w:hAnsi="Arial" w:eastAsia="Arial" w:cs="Arial"/>
                <w:b w:val="0"/>
                <w:bCs w:val="0"/>
                <w:i w:val="0"/>
                <w:iCs w:val="0"/>
                <w:noProof w:val="0"/>
                <w:sz w:val="18"/>
                <w:szCs w:val="18"/>
                <w:lang w:val="fr-FR"/>
              </w:rPr>
              <w:t>(norsys)</w:t>
            </w:r>
          </w:p>
          <w:p w:rsidRPr="005B0D74" w:rsidR="00BB53DB" w:rsidP="5F0BF2B9" w:rsidRDefault="00BB53DB" w14:paraId="0CEDCC6C" w14:textId="34D18F43">
            <w:pPr>
              <w:rPr>
                <w:lang w:val="fr-FR"/>
              </w:rPr>
            </w:pPr>
          </w:p>
        </w:tc>
      </w:tr>
      <w:tr w:rsidRPr="00E462D0" w:rsidR="00AC5B74" w:rsidTr="28896318" w14:paraId="1276EC83" w14:textId="77777777">
        <w:trPr>
          <w:trHeight w:val="1484"/>
        </w:trPr>
        <w:tc>
          <w:tcPr>
            <w:tcW w:w="9924" w:type="dxa"/>
            <w:gridSpan w:val="7"/>
            <w:shd w:val="clear" w:color="auto" w:fill="auto"/>
            <w:tcMar/>
          </w:tcPr>
          <w:p w:rsidRPr="00E462D0" w:rsidR="00AC5B74" w:rsidP="5F0BF2B9" w:rsidRDefault="00AC5B74" w14:paraId="2B941A7C" w14:textId="3E353A4D">
            <w:pPr>
              <w:rPr>
                <w:b/>
                <w:bCs/>
                <w:lang w:val="fr-FR"/>
              </w:rPr>
            </w:pPr>
            <w:r w:rsidRPr="4BAEA010" w:rsidR="00AC5B74">
              <w:rPr>
                <w:b w:val="1"/>
                <w:bCs w:val="1"/>
                <w:lang w:val="fr-FR"/>
              </w:rPr>
              <w:t>Description</w:t>
            </w:r>
            <w:r w:rsidRPr="4BAEA010" w:rsidR="00F07A88">
              <w:rPr>
                <w:b w:val="1"/>
                <w:bCs w:val="1"/>
                <w:lang w:val="fr-FR"/>
              </w:rPr>
              <w:t xml:space="preserve"> </w:t>
            </w:r>
            <w:r w:rsidRPr="4BAEA010" w:rsidR="005F1BB1">
              <w:rPr>
                <w:b w:val="1"/>
                <w:bCs w:val="1"/>
                <w:lang w:val="fr-FR"/>
              </w:rPr>
              <w:t>:</w:t>
            </w:r>
          </w:p>
          <w:p w:rsidRPr="009159B4" w:rsidR="00A615AB" w:rsidP="4BAEA010" w:rsidRDefault="00A615AB" w14:paraId="5129C360" w14:textId="3C1133A0">
            <w:pPr>
              <w:spacing w:before="120" w:line="259" w:lineRule="auto"/>
              <w:rPr>
                <w:rFonts w:ascii="Arial" w:hAnsi="Arial" w:eastAsia="Arial" w:cs="Arial"/>
                <w:b w:val="0"/>
                <w:bCs w:val="0"/>
                <w:i w:val="0"/>
                <w:iCs w:val="0"/>
                <w:noProof w:val="0"/>
                <w:sz w:val="18"/>
                <w:szCs w:val="18"/>
                <w:lang w:val="fr-FR"/>
              </w:rPr>
            </w:pPr>
            <w:r w:rsidRPr="4BAEA010" w:rsidR="1C914DBD">
              <w:rPr>
                <w:rFonts w:ascii="Arial" w:hAnsi="Arial" w:eastAsia="Arial" w:cs="Arial"/>
                <w:b w:val="0"/>
                <w:bCs w:val="0"/>
                <w:i w:val="0"/>
                <w:iCs w:val="0"/>
                <w:noProof w:val="0"/>
                <w:sz w:val="18"/>
                <w:szCs w:val="18"/>
                <w:lang w:val="fr-FR"/>
              </w:rPr>
              <w:t>Le SMCM a mené une refonte graphique du site en septembre 2022 pour accompagner la sortie du guide Communication Responsable et intégrer l’outil Antigreenwashing.</w:t>
            </w:r>
            <w:proofErr w:type="spellStart"/>
            <w:proofErr w:type="spellEnd"/>
          </w:p>
          <w:p w:rsidRPr="009159B4" w:rsidR="00A615AB" w:rsidP="4BAEA010" w:rsidRDefault="00A615AB" w14:paraId="0C33D36C" w14:textId="79C7B3C0">
            <w:pPr>
              <w:spacing w:before="120" w:line="259" w:lineRule="auto"/>
              <w:rPr>
                <w:rFonts w:ascii="Arial" w:hAnsi="Arial" w:eastAsia="Arial" w:cs="Arial"/>
                <w:b w:val="0"/>
                <w:bCs w:val="0"/>
                <w:i w:val="0"/>
                <w:iCs w:val="0"/>
                <w:noProof w:val="0"/>
                <w:sz w:val="18"/>
                <w:szCs w:val="18"/>
                <w:lang w:val="fr-FR"/>
              </w:rPr>
            </w:pPr>
            <w:r w:rsidRPr="4BAEA010" w:rsidR="1C914DBD">
              <w:rPr>
                <w:rFonts w:ascii="Arial" w:hAnsi="Arial" w:eastAsia="Arial" w:cs="Arial"/>
                <w:b w:val="0"/>
                <w:bCs w:val="0"/>
                <w:i w:val="0"/>
                <w:iCs w:val="0"/>
                <w:noProof w:val="0"/>
                <w:sz w:val="18"/>
                <w:szCs w:val="18"/>
                <w:lang w:val="fr-FR"/>
              </w:rPr>
              <w:t>Par ailleurs le site Marketing responsable est en cours de refonte graphique, sur le même modèle (fonctionnel et ergonomique) que le site Communication Responsable.</w:t>
            </w:r>
          </w:p>
          <w:p w:rsidRPr="009159B4" w:rsidR="00A615AB" w:rsidP="4BAEA010" w:rsidRDefault="00A615AB" w14:paraId="6B5177E9" w14:textId="5DFA887A">
            <w:pPr>
              <w:spacing w:before="120" w:line="259" w:lineRule="auto"/>
              <w:rPr>
                <w:rFonts w:ascii="Arial" w:hAnsi="Arial" w:eastAsia="Arial" w:cs="Arial"/>
                <w:b w:val="0"/>
                <w:bCs w:val="0"/>
                <w:i w:val="0"/>
                <w:iCs w:val="0"/>
                <w:noProof w:val="0"/>
                <w:sz w:val="18"/>
                <w:szCs w:val="18"/>
                <w:lang w:val="fr-FR"/>
              </w:rPr>
            </w:pPr>
            <w:r w:rsidRPr="4BAEA010" w:rsidR="1C914DBD">
              <w:rPr>
                <w:rFonts w:ascii="Arial" w:hAnsi="Arial" w:eastAsia="Arial" w:cs="Arial"/>
                <w:b w:val="0"/>
                <w:bCs w:val="0"/>
                <w:i w:val="0"/>
                <w:iCs w:val="0"/>
                <w:noProof w:val="0"/>
                <w:sz w:val="18"/>
                <w:szCs w:val="18"/>
                <w:lang w:val="fr-FR"/>
              </w:rPr>
              <w:t>Le socle technique Drupal 7 arrivant en fin de support (novembre 2023), une montée de version Drupal 9 / 10 est nécessaire.</w:t>
            </w:r>
          </w:p>
          <w:p w:rsidRPr="009159B4" w:rsidR="00A615AB" w:rsidP="4BAEA010" w:rsidRDefault="00A615AB" w14:paraId="0203D57E" w14:textId="15541BC7">
            <w:p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1"/>
                <w:bCs w:val="1"/>
                <w:i w:val="0"/>
                <w:iCs w:val="0"/>
                <w:noProof w:val="0"/>
                <w:sz w:val="18"/>
                <w:szCs w:val="18"/>
                <w:lang w:val="fr-FR"/>
              </w:rPr>
              <w:t>POUR</w:t>
            </w:r>
          </w:p>
          <w:p w:rsidRPr="009159B4" w:rsidR="00A615AB" w:rsidP="4BAEA010" w:rsidRDefault="00A615AB" w14:paraId="6CE3C3B0" w14:textId="0D9BE395">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Les professionnels de la communication</w:t>
            </w:r>
          </w:p>
          <w:p w:rsidRPr="009159B4" w:rsidR="00A615AB" w:rsidP="4BAEA010" w:rsidRDefault="00A615AB" w14:paraId="734DCFEF" w14:textId="2828BDC7">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Les étudiants en école de communication</w:t>
            </w:r>
          </w:p>
          <w:p w:rsidRPr="009159B4" w:rsidR="00A615AB" w:rsidP="4BAEA010" w:rsidRDefault="00A615AB" w14:paraId="2A13A2D3" w14:textId="75BAA6F3">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Les responsables RSE</w:t>
            </w:r>
          </w:p>
          <w:p w:rsidRPr="009159B4" w:rsidR="00A615AB" w:rsidP="4BAEA010" w:rsidRDefault="00A615AB" w14:paraId="41BFEE47" w14:textId="32585D87">
            <w:pPr>
              <w:pStyle w:val="Paragraphedeliste"/>
              <w:numPr>
                <w:ilvl w:val="0"/>
                <w:numId w:val="23"/>
              </w:numPr>
              <w:spacing w:before="120" w:beforeAutospacing="off" w:after="0" w:afterAutospacing="off" w:line="259" w:lineRule="auto"/>
              <w:ind w:left="720" w:right="0" w:hanging="360"/>
              <w:jc w:val="left"/>
              <w:rPr>
                <w:rFonts w:ascii="Arial" w:hAnsi="Arial" w:eastAsia="Arial" w:cs="Arial"/>
                <w:b w:val="0"/>
                <w:bCs w:val="0"/>
                <w:i w:val="0"/>
                <w:iCs w:val="0"/>
                <w:noProof w:val="0"/>
                <w:sz w:val="18"/>
                <w:szCs w:val="18"/>
                <w:lang w:val="fr-FR"/>
              </w:rPr>
            </w:pPr>
            <w:r w:rsidRPr="4BAEA010" w:rsidR="1C914DBD">
              <w:rPr>
                <w:rFonts w:ascii="Arial" w:hAnsi="Arial" w:eastAsia="Arial" w:cs="Arial"/>
                <w:b w:val="0"/>
                <w:bCs w:val="0"/>
                <w:i w:val="0"/>
                <w:iCs w:val="0"/>
                <w:noProof w:val="0"/>
                <w:sz w:val="18"/>
                <w:szCs w:val="18"/>
                <w:lang w:val="fr-FR"/>
              </w:rPr>
              <w:t>Les chargés de communication des services de la DEMTE (SMP, SMCM, D&amp;Co)</w:t>
            </w:r>
          </w:p>
          <w:p w:rsidRPr="009159B4" w:rsidR="00A615AB" w:rsidP="4BAEA010" w:rsidRDefault="00A615AB" w14:paraId="537756F7" w14:textId="78DE9830">
            <w:p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1"/>
                <w:bCs w:val="1"/>
                <w:i w:val="0"/>
                <w:iCs w:val="0"/>
                <w:noProof w:val="0"/>
                <w:sz w:val="18"/>
                <w:szCs w:val="18"/>
                <w:lang w:val="fr-FR"/>
              </w:rPr>
              <w:t>QUI</w:t>
            </w:r>
          </w:p>
          <w:p w:rsidRPr="009159B4" w:rsidR="00A615AB" w:rsidP="4BAEA010" w:rsidRDefault="00A615AB" w14:paraId="15E1EE64" w14:textId="62E35420">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Cherchent des informations, ressources, outils sur la communication responsable (Professionnels de la communication / Etudiants en école de communication / Responsables RSE)</w:t>
            </w:r>
          </w:p>
          <w:p w:rsidRPr="009159B4" w:rsidR="00A615AB" w:rsidP="4BAEA010" w:rsidRDefault="00A615AB" w14:paraId="2F524ADC" w14:textId="21B3C9BA">
            <w:pPr>
              <w:spacing w:before="120"/>
              <w:rPr>
                <w:rFonts w:ascii="Arial" w:hAnsi="Arial" w:eastAsia="Arial" w:cs="Arial"/>
                <w:b w:val="0"/>
                <w:bCs w:val="0"/>
                <w:i w:val="0"/>
                <w:iCs w:val="0"/>
                <w:noProof w:val="0"/>
                <w:sz w:val="18"/>
                <w:szCs w:val="18"/>
                <w:lang w:val="en-US"/>
              </w:rPr>
            </w:pPr>
          </w:p>
          <w:p w:rsidRPr="009159B4" w:rsidR="00A615AB" w:rsidP="4BAEA010" w:rsidRDefault="00A615AB" w14:paraId="00080408" w14:textId="5891D39B">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Communiquent sur leurs expertises. les actualités. leurs partenaires (Service mobilisation citoyenne et média)</w:t>
            </w:r>
          </w:p>
          <w:p w:rsidRPr="009159B4" w:rsidR="00A615AB" w:rsidP="4BAEA010" w:rsidRDefault="00A615AB" w14:paraId="55B75F48" w14:textId="1FDC9E07">
            <w:p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1"/>
                <w:bCs w:val="1"/>
                <w:i w:val="0"/>
                <w:iCs w:val="0"/>
                <w:noProof w:val="0"/>
                <w:sz w:val="18"/>
                <w:szCs w:val="18"/>
                <w:lang w:val="fr-FR"/>
              </w:rPr>
              <w:t>LE</w:t>
            </w:r>
          </w:p>
          <w:p w:rsidRPr="009159B4" w:rsidR="00A615AB" w:rsidP="4BAEA010" w:rsidRDefault="00A615AB" w14:paraId="5154D290" w14:textId="742ECAC2">
            <w:pPr>
              <w:pStyle w:val="Paragraphedeliste"/>
              <w:numPr>
                <w:ilvl w:val="0"/>
                <w:numId w:val="23"/>
              </w:numPr>
              <w:spacing w:before="120" w:line="259" w:lineRule="auto"/>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Site Communication Responsable</w:t>
            </w:r>
          </w:p>
          <w:p w:rsidRPr="009159B4" w:rsidR="00A615AB" w:rsidP="4BAEA010" w:rsidRDefault="00A615AB" w14:paraId="70622C98" w14:textId="321ECFAC">
            <w:p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1"/>
                <w:bCs w:val="1"/>
                <w:i w:val="0"/>
                <w:iCs w:val="0"/>
                <w:noProof w:val="0"/>
                <w:sz w:val="18"/>
                <w:szCs w:val="18"/>
                <w:lang w:val="fr-FR"/>
              </w:rPr>
              <w:t>EST</w:t>
            </w:r>
          </w:p>
          <w:p w:rsidRPr="009159B4" w:rsidR="00A615AB" w:rsidP="4BAEA010" w:rsidRDefault="00A615AB" w14:paraId="6B003620" w14:textId="4363F9DB">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Un site de publication de contenu fondé sur le template ADEME</w:t>
            </w:r>
          </w:p>
          <w:p w:rsidRPr="009159B4" w:rsidR="00A615AB" w:rsidP="4BAEA010" w:rsidRDefault="00A615AB" w14:paraId="2E07086B" w14:textId="4BB219B4">
            <w:p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1"/>
                <w:bCs w:val="1"/>
                <w:i w:val="0"/>
                <w:iCs w:val="0"/>
                <w:noProof w:val="0"/>
                <w:sz w:val="18"/>
                <w:szCs w:val="18"/>
                <w:lang w:val="fr-FR"/>
              </w:rPr>
              <w:t>QUI</w:t>
            </w:r>
          </w:p>
          <w:p w:rsidRPr="009159B4" w:rsidR="00A615AB" w:rsidP="4BAEA010" w:rsidRDefault="00A615AB" w14:paraId="0DA5AD16" w14:textId="0FAFFED8">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Intègre les exigences ADEME pour les sites web externes</w:t>
            </w:r>
          </w:p>
          <w:p w:rsidRPr="009159B4" w:rsidR="00A615AB" w:rsidP="4BAEA010" w:rsidRDefault="00A615AB" w14:paraId="390148ED" w14:textId="4CA0AAD0">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Propose un parcours utilisateur simplifié</w:t>
            </w:r>
          </w:p>
          <w:p w:rsidRPr="009159B4" w:rsidR="00A615AB" w:rsidP="4BAEA010" w:rsidRDefault="00A615AB" w14:paraId="42C17554" w14:textId="2069074B">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Permet de pousser des contenus via un back-office éditorial</w:t>
            </w:r>
          </w:p>
          <w:p w:rsidRPr="009159B4" w:rsidR="00A615AB" w:rsidP="4BAEA010" w:rsidRDefault="00A615AB" w14:paraId="3C956723" w14:textId="499B4564">
            <w:pPr>
              <w:pStyle w:val="Paragraphedeliste"/>
              <w:numPr>
                <w:ilvl w:val="0"/>
                <w:numId w:val="23"/>
              </w:num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Fait le lien avec d’autres sites (notamment Marketing Responsable) et partenaires de l’ADEME: redirection vers des outils (ex : ADERE) ou ressources ADEME (ex : Librairie) et partenaire (ex : Etude ARPP)</w:t>
            </w:r>
          </w:p>
          <w:p w:rsidRPr="009159B4" w:rsidR="00A615AB" w:rsidP="4BAEA010" w:rsidRDefault="00A615AB" w14:paraId="1616CA14" w14:textId="4A010092">
            <w:pPr>
              <w:spacing w:before="120"/>
              <w:rPr>
                <w:rFonts w:ascii="Arial" w:hAnsi="Arial" w:eastAsia="Arial" w:cs="Arial"/>
                <w:b w:val="0"/>
                <w:bCs w:val="0"/>
                <w:i w:val="0"/>
                <w:iCs w:val="0"/>
                <w:noProof w:val="0"/>
                <w:sz w:val="18"/>
                <w:szCs w:val="18"/>
                <w:lang w:val="en-US"/>
              </w:rPr>
            </w:pPr>
          </w:p>
          <w:p w:rsidRPr="009159B4" w:rsidR="00A615AB" w:rsidP="4BAEA010" w:rsidRDefault="00A615AB" w14:paraId="1B85551D" w14:textId="5DF84E8F">
            <w:p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1"/>
                <w:bCs w:val="1"/>
                <w:i w:val="0"/>
                <w:iCs w:val="0"/>
                <w:noProof w:val="0"/>
                <w:sz w:val="18"/>
                <w:szCs w:val="18"/>
                <w:lang w:val="fr-FR"/>
              </w:rPr>
              <w:t xml:space="preserve">CONTRAIREMENT AU SITE ACTUEL </w:t>
            </w:r>
          </w:p>
          <w:p w:rsidRPr="009159B4" w:rsidR="00A615AB" w:rsidP="4BAEA010" w:rsidRDefault="00A615AB" w14:paraId="5C2557F4" w14:textId="43937B8E">
            <w:pPr>
              <w:pStyle w:val="Paragraphedeliste"/>
              <w:numPr>
                <w:ilvl w:val="0"/>
                <w:numId w:val="23"/>
              </w:numPr>
              <w:spacing w:before="120" w:line="259" w:lineRule="auto"/>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Dont le support de la technologie arrive à échéance fin 2023</w:t>
            </w:r>
          </w:p>
          <w:p w:rsidRPr="009159B4" w:rsidR="00A615AB" w:rsidP="4BAEA010" w:rsidRDefault="00A615AB" w14:paraId="662F4BA6" w14:textId="0FC3BB77">
            <w:pPr>
              <w:pStyle w:val="Paragraphedeliste"/>
              <w:numPr>
                <w:ilvl w:val="0"/>
                <w:numId w:val="23"/>
              </w:numPr>
              <w:spacing w:before="120" w:line="259" w:lineRule="auto"/>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Qui n’est pas conforme à la réglementation RGAA</w:t>
            </w:r>
          </w:p>
          <w:p w:rsidRPr="009159B4" w:rsidR="00A615AB" w:rsidP="4BAEA010" w:rsidRDefault="00A615AB" w14:paraId="45E24EC4" w14:textId="1AAF91C9">
            <w:pPr>
              <w:pStyle w:val="Paragraphedeliste"/>
              <w:numPr>
                <w:ilvl w:val="0"/>
                <w:numId w:val="23"/>
              </w:numPr>
              <w:spacing w:before="120" w:line="259" w:lineRule="auto"/>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Qui n’est pas conforme au référentiel RGESN</w:t>
            </w:r>
          </w:p>
          <w:p w:rsidRPr="009159B4" w:rsidR="00A615AB" w:rsidP="4BAEA010" w:rsidRDefault="00A615AB" w14:paraId="636027A3" w14:textId="2796C529">
            <w:pPr>
              <w:spacing w:before="120" w:line="259" w:lineRule="auto"/>
              <w:rPr>
                <w:rFonts w:ascii="Arial" w:hAnsi="Arial" w:eastAsia="Arial" w:cs="Arial"/>
                <w:b w:val="0"/>
                <w:bCs w:val="0"/>
                <w:i w:val="0"/>
                <w:iCs w:val="0"/>
                <w:noProof w:val="0"/>
                <w:sz w:val="18"/>
                <w:szCs w:val="18"/>
                <w:lang w:val="en-US"/>
              </w:rPr>
            </w:pPr>
          </w:p>
          <w:p w:rsidRPr="009159B4" w:rsidR="00A615AB" w:rsidP="4BAEA010" w:rsidRDefault="00A615AB" w14:paraId="25FB321A" w14:textId="153A3C0E">
            <w:pPr>
              <w:spacing w:before="120"/>
              <w:rPr>
                <w:rFonts w:ascii="Arial" w:hAnsi="Arial" w:eastAsia="Arial" w:cs="Arial"/>
                <w:b w:val="0"/>
                <w:bCs w:val="0"/>
                <w:i w:val="0"/>
                <w:iCs w:val="0"/>
                <w:noProof w:val="0"/>
                <w:sz w:val="18"/>
                <w:szCs w:val="18"/>
                <w:lang w:val="en-US"/>
              </w:rPr>
            </w:pPr>
            <w:r w:rsidRPr="4BAEA010" w:rsidR="1C914DBD">
              <w:rPr>
                <w:rFonts w:ascii="Arial" w:hAnsi="Arial" w:eastAsia="Arial" w:cs="Arial"/>
                <w:b w:val="1"/>
                <w:bCs w:val="1"/>
                <w:i w:val="0"/>
                <w:iCs w:val="0"/>
                <w:noProof w:val="0"/>
                <w:sz w:val="18"/>
                <w:szCs w:val="18"/>
                <w:lang w:val="fr-FR"/>
              </w:rPr>
              <w:t>NOTRE SOLUTION</w:t>
            </w:r>
          </w:p>
          <w:p w:rsidRPr="009159B4" w:rsidR="00A615AB" w:rsidP="4BAEA010" w:rsidRDefault="00A615AB" w14:paraId="38D07081" w14:textId="05809198">
            <w:pPr>
              <w:pStyle w:val="Paragraphedeliste"/>
              <w:numPr>
                <w:ilvl w:val="0"/>
                <w:numId w:val="23"/>
              </w:numPr>
              <w:spacing w:before="120" w:line="259" w:lineRule="auto"/>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 xml:space="preserve">Promeut l’achat du guide « </w:t>
            </w:r>
            <w:r w:rsidRPr="4BAEA010" w:rsidR="1C914DBD">
              <w:rPr>
                <w:rFonts w:ascii="Calibri" w:hAnsi="Calibri" w:eastAsia="Calibri" w:cs="Calibri"/>
                <w:b w:val="0"/>
                <w:bCs w:val="0"/>
                <w:i w:val="0"/>
                <w:iCs w:val="0"/>
                <w:noProof w:val="0"/>
                <w:sz w:val="24"/>
                <w:szCs w:val="24"/>
                <w:lang w:val="en-US"/>
              </w:rPr>
              <w:t xml:space="preserve"> </w:t>
            </w:r>
            <w:r w:rsidRPr="4BAEA010" w:rsidR="1C914DBD">
              <w:rPr>
                <w:rFonts w:ascii="Arial" w:hAnsi="Arial" w:eastAsia="Arial" w:cs="Arial"/>
                <w:b w:val="0"/>
                <w:bCs w:val="0"/>
                <w:i w:val="0"/>
                <w:iCs w:val="0"/>
                <w:noProof w:val="0"/>
                <w:sz w:val="18"/>
                <w:szCs w:val="18"/>
                <w:lang w:val="fr-FR"/>
              </w:rPr>
              <w:t>Le guide de la communication responsable »</w:t>
            </w:r>
          </w:p>
          <w:p w:rsidRPr="009159B4" w:rsidR="00A615AB" w:rsidP="4BAEA010" w:rsidRDefault="00A615AB" w14:paraId="33660922" w14:textId="0CDEDDA4">
            <w:pPr>
              <w:pStyle w:val="Paragraphedeliste"/>
              <w:numPr>
                <w:ilvl w:val="0"/>
                <w:numId w:val="23"/>
              </w:numPr>
              <w:spacing w:before="120" w:line="259" w:lineRule="auto"/>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 xml:space="preserve">Utilise un socle technique à jour </w:t>
            </w:r>
          </w:p>
          <w:p w:rsidRPr="009159B4" w:rsidR="00A615AB" w:rsidP="4BAEA010" w:rsidRDefault="00A615AB" w14:paraId="4B0493BF" w14:textId="61A8FEF9">
            <w:pPr>
              <w:pStyle w:val="Paragraphedeliste"/>
              <w:numPr>
                <w:ilvl w:val="0"/>
                <w:numId w:val="23"/>
              </w:numPr>
              <w:spacing w:before="120" w:line="259" w:lineRule="auto"/>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Est conforme au référentiel RGESN</w:t>
            </w:r>
          </w:p>
          <w:p w:rsidRPr="009159B4" w:rsidR="00A615AB" w:rsidP="4BAEA010" w:rsidRDefault="00A615AB" w14:paraId="45BDC23D" w14:textId="36EF6F7D">
            <w:pPr>
              <w:pStyle w:val="Paragraphedeliste"/>
              <w:numPr>
                <w:ilvl w:val="0"/>
                <w:numId w:val="23"/>
              </w:numPr>
              <w:spacing w:before="120" w:line="259" w:lineRule="auto"/>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Est conforme à la réglementation RGAA</w:t>
            </w:r>
          </w:p>
          <w:p w:rsidRPr="009159B4" w:rsidR="00A615AB" w:rsidP="4BAEA010" w:rsidRDefault="00A615AB" w14:paraId="0D0E7999" w14:textId="161CF034">
            <w:pPr>
              <w:pStyle w:val="Paragraphedeliste"/>
              <w:numPr>
                <w:ilvl w:val="0"/>
                <w:numId w:val="23"/>
              </w:numPr>
              <w:spacing w:before="120" w:line="259" w:lineRule="auto"/>
              <w:rPr>
                <w:rFonts w:ascii="Arial" w:hAnsi="Arial" w:eastAsia="Arial" w:cs="Arial"/>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Est conforme à la nouvelle charte ADEME</w:t>
            </w:r>
          </w:p>
          <w:p w:rsidRPr="009159B4" w:rsidR="00A615AB" w:rsidP="4BAEA010" w:rsidRDefault="00A615AB" w14:paraId="3B864B2E" w14:textId="67A857DB">
            <w:pPr>
              <w:pStyle w:val="Paragraphedeliste"/>
              <w:numPr>
                <w:ilvl w:val="0"/>
                <w:numId w:val="23"/>
              </w:numPr>
              <w:spacing w:before="120" w:line="259" w:lineRule="auto"/>
              <w:rPr>
                <w:rFonts w:ascii="Helvetica" w:hAnsi="Helvetica" w:eastAsia="Helvetica" w:cs="Helvetica"/>
                <w:b w:val="0"/>
                <w:bCs w:val="0"/>
                <w:i w:val="0"/>
                <w:iCs w:val="0"/>
                <w:noProof w:val="0"/>
                <w:sz w:val="18"/>
                <w:szCs w:val="18"/>
                <w:lang w:val="en-US"/>
              </w:rPr>
            </w:pPr>
            <w:r w:rsidRPr="4BAEA010" w:rsidR="1C914DBD">
              <w:rPr>
                <w:rFonts w:ascii="Arial" w:hAnsi="Arial" w:eastAsia="Arial" w:cs="Arial"/>
                <w:b w:val="0"/>
                <w:bCs w:val="0"/>
                <w:i w:val="0"/>
                <w:iCs w:val="0"/>
                <w:noProof w:val="0"/>
                <w:sz w:val="18"/>
                <w:szCs w:val="18"/>
                <w:lang w:val="fr-FR"/>
              </w:rPr>
              <w:t xml:space="preserve">Intègre un modèle standard ADEME de type de contenu via </w:t>
            </w:r>
            <w:r w:rsidRPr="4BAEA010" w:rsidR="1C914DBD">
              <w:rPr>
                <w:rFonts w:ascii="Helvetica" w:hAnsi="Helvetica" w:eastAsia="Helvetica" w:cs="Helvetica"/>
                <w:b w:val="0"/>
                <w:bCs w:val="0"/>
                <w:i w:val="0"/>
                <w:iCs w:val="0"/>
                <w:noProof w:val="0"/>
                <w:sz w:val="18"/>
                <w:szCs w:val="18"/>
                <w:lang w:val="fr-FR"/>
              </w:rPr>
              <w:t>des gabarits de page en FO et BO</w:t>
            </w:r>
          </w:p>
          <w:p w:rsidRPr="009159B4" w:rsidR="00A615AB" w:rsidP="4BAEA010" w:rsidRDefault="00A615AB" w14:paraId="40145545" w14:textId="100081F7">
            <w:pPr>
              <w:pStyle w:val="Paragraphedeliste"/>
              <w:numPr>
                <w:ilvl w:val="0"/>
                <w:numId w:val="23"/>
              </w:numPr>
              <w:spacing w:before="120" w:line="259" w:lineRule="auto"/>
              <w:rPr>
                <w:rFonts w:ascii="Helvetica" w:hAnsi="Helvetica" w:eastAsia="Helvetica" w:cs="Helvetica"/>
                <w:b w:val="0"/>
                <w:bCs w:val="0"/>
                <w:i w:val="0"/>
                <w:iCs w:val="0"/>
                <w:noProof w:val="0"/>
                <w:sz w:val="18"/>
                <w:szCs w:val="18"/>
                <w:lang w:val="en-US"/>
              </w:rPr>
            </w:pPr>
            <w:r w:rsidRPr="4BAEA010" w:rsidR="1C914DBD">
              <w:rPr>
                <w:rFonts w:ascii="Helvetica" w:hAnsi="Helvetica" w:eastAsia="Helvetica" w:cs="Helvetica"/>
                <w:b w:val="0"/>
                <w:bCs w:val="0"/>
                <w:i w:val="0"/>
                <w:iCs w:val="0"/>
                <w:noProof w:val="0"/>
                <w:sz w:val="18"/>
                <w:szCs w:val="18"/>
                <w:lang w:val="fr-FR"/>
              </w:rPr>
              <w:t>Permet la gestion du contenu éditorial via le BO (accès sécurisé)</w:t>
            </w:r>
          </w:p>
          <w:p w:rsidRPr="009159B4" w:rsidR="00A615AB" w:rsidP="4BAEA010" w:rsidRDefault="00A615AB" w14:paraId="6BC8D3EC" w14:textId="4AAE8BEC">
            <w:pPr>
              <w:pStyle w:val="Normal"/>
              <w:rPr>
                <w:lang w:val="en-US"/>
              </w:rPr>
            </w:pPr>
          </w:p>
        </w:tc>
      </w:tr>
      <w:tr w:rsidRPr="00E462D0" w:rsidR="00E223C6" w:rsidTr="28896318" w14:paraId="7CB36B0F" w14:textId="77777777">
        <w:trPr>
          <w:trHeight w:val="2325"/>
        </w:trPr>
        <w:tc>
          <w:tcPr>
            <w:tcW w:w="5053" w:type="dxa"/>
            <w:gridSpan w:val="4"/>
            <w:shd w:val="clear" w:color="auto" w:fill="auto"/>
            <w:tcMar/>
          </w:tcPr>
          <w:p w:rsidRPr="00E462D0" w:rsidR="00E223C6" w:rsidP="5F0BF2B9" w:rsidRDefault="4DE4D28D" w14:paraId="775C2717" w14:textId="6D62883A">
            <w:pPr>
              <w:rPr>
                <w:b/>
                <w:bCs/>
                <w:lang w:val="fr-FR"/>
              </w:rPr>
            </w:pPr>
            <w:commentRangeStart w:id="0"/>
            <w:r w:rsidRPr="28896318" w:rsidR="4DE4D28D">
              <w:rPr>
                <w:b w:val="1"/>
                <w:bCs w:val="1"/>
                <w:lang w:val="fr-FR"/>
              </w:rPr>
              <w:t>Objectifs stratégiques :</w:t>
            </w:r>
            <w:commentRangeEnd w:id="0"/>
            <w:r>
              <w:rPr>
                <w:rStyle w:val="CommentReference"/>
              </w:rPr>
              <w:commentReference w:id="0"/>
            </w:r>
          </w:p>
          <w:p w:rsidRPr="009159B4" w:rsidR="00A615AB" w:rsidP="28896318" w:rsidRDefault="00A615AB" w14:paraId="2524E6C1" w14:textId="08C87A7C">
            <w:pPr>
              <w:pStyle w:val="Normal"/>
              <w:bidi w:val="0"/>
              <w:spacing w:before="0" w:beforeAutospacing="off" w:after="200" w:afterAutospacing="off" w:line="276" w:lineRule="auto"/>
              <w:ind w:left="0" w:right="0"/>
              <w:jc w:val="left"/>
              <w:rPr>
                <w:lang w:val="fr-FR"/>
              </w:rPr>
            </w:pPr>
            <w:proofErr w:type="spellStart"/>
            <w:proofErr w:type="spellEnd"/>
          </w:p>
          <w:p w:rsidRPr="009159B4" w:rsidR="00A615AB" w:rsidP="28896318" w:rsidRDefault="00A615AB" w14:paraId="2554A4D4" w14:textId="6FD9C0C5">
            <w:pPr>
              <w:pStyle w:val="Normal"/>
              <w:bidi w:val="0"/>
              <w:spacing w:before="0" w:beforeAutospacing="off" w:after="200" w:afterAutospacing="off" w:line="276" w:lineRule="auto"/>
              <w:ind w:left="0" w:right="0"/>
              <w:jc w:val="left"/>
              <w:rPr>
                <w:lang w:val="fr-FR"/>
              </w:rPr>
            </w:pPr>
            <w:r w:rsidRPr="28896318" w:rsidR="7D27804D">
              <w:rPr>
                <w:lang w:val="fr-FR"/>
              </w:rPr>
              <w:t>Amélioration de la visibilité et du positionnement de l’ADEME en tant que référence sur les sujets de la communication et du marketing responsable</w:t>
            </w:r>
            <w:r w:rsidRPr="28896318" w:rsidR="6F2983F0">
              <w:rPr>
                <w:lang w:val="fr-FR"/>
              </w:rPr>
              <w:t>s</w:t>
            </w:r>
          </w:p>
        </w:tc>
        <w:tc>
          <w:tcPr>
            <w:tcW w:w="4871" w:type="dxa"/>
            <w:gridSpan w:val="3"/>
            <w:shd w:val="clear" w:color="auto" w:fill="auto"/>
            <w:tcMar/>
          </w:tcPr>
          <w:p w:rsidRPr="00E223C6" w:rsidR="00E223C6" w:rsidP="5F0BF2B9" w:rsidRDefault="0078372E" w14:paraId="3B441C14" w14:textId="6D319FA0">
            <w:pPr>
              <w:rPr>
                <w:b/>
                <w:bCs/>
                <w:lang w:val="fr-FR"/>
              </w:rPr>
            </w:pPr>
            <w:r w:rsidRPr="4BAEA010" w:rsidR="0078372E">
              <w:rPr>
                <w:b w:val="1"/>
                <w:bCs w:val="1"/>
                <w:lang w:val="fr-FR"/>
              </w:rPr>
              <w:t>Principaux indicateurs</w:t>
            </w:r>
            <w:r w:rsidRPr="4BAEA010" w:rsidR="000F3738">
              <w:rPr>
                <w:b w:val="1"/>
                <w:bCs w:val="1"/>
                <w:lang w:val="fr-FR"/>
              </w:rPr>
              <w:t xml:space="preserve"> </w:t>
            </w:r>
            <w:r w:rsidRPr="4BAEA010" w:rsidR="00C147D6">
              <w:rPr>
                <w:b w:val="1"/>
                <w:bCs w:val="1"/>
                <w:lang w:val="fr-FR"/>
              </w:rPr>
              <w:t>:</w:t>
            </w:r>
          </w:p>
          <w:p w:rsidRPr="009159B4" w:rsidR="00A615AB" w:rsidP="4BAEA010" w:rsidRDefault="00A615AB" w14:paraId="1993F824" w14:textId="19368354">
            <w:pPr>
              <w:pStyle w:val="Paragraphedeliste"/>
              <w:numPr>
                <w:ilvl w:val="0"/>
                <w:numId w:val="18"/>
              </w:numPr>
              <w:spacing w:before="120"/>
              <w:rPr>
                <w:rFonts w:ascii="Arial" w:hAnsi="Arial" w:eastAsia="Arial" w:cs="Arial"/>
                <w:b w:val="0"/>
                <w:bCs w:val="0"/>
                <w:i w:val="0"/>
                <w:iCs w:val="0"/>
                <w:noProof w:val="0"/>
                <w:sz w:val="18"/>
                <w:szCs w:val="18"/>
                <w:lang w:val="en-US"/>
              </w:rPr>
            </w:pPr>
            <w:r w:rsidRPr="4BAEA010" w:rsidR="6AA80650">
              <w:rPr>
                <w:rFonts w:ascii="Arial" w:hAnsi="Arial" w:eastAsia="Arial" w:cs="Arial"/>
                <w:b w:val="0"/>
                <w:bCs w:val="0"/>
                <w:i w:val="0"/>
                <w:iCs w:val="0"/>
                <w:noProof w:val="0"/>
                <w:sz w:val="18"/>
                <w:szCs w:val="18"/>
                <w:lang w:val="fr-FR"/>
              </w:rPr>
              <w:t>Nombre de visiteurs uniques identique</w:t>
            </w:r>
            <w:proofErr w:type="spellStart"/>
            <w:proofErr w:type="spellEnd"/>
          </w:p>
          <w:p w:rsidRPr="009159B4" w:rsidR="00A615AB" w:rsidP="4BAEA010" w:rsidRDefault="00A615AB" w14:paraId="77659B99" w14:textId="4F86FC1A">
            <w:pPr>
              <w:pStyle w:val="Paragraphedeliste"/>
              <w:numPr>
                <w:ilvl w:val="0"/>
                <w:numId w:val="18"/>
              </w:numPr>
              <w:spacing w:before="120"/>
              <w:rPr>
                <w:rFonts w:ascii="Arial" w:hAnsi="Arial" w:eastAsia="Arial" w:cs="Arial"/>
                <w:b w:val="0"/>
                <w:bCs w:val="0"/>
                <w:i w:val="0"/>
                <w:iCs w:val="0"/>
                <w:noProof w:val="0"/>
                <w:sz w:val="18"/>
                <w:szCs w:val="18"/>
                <w:lang w:val="en-US"/>
              </w:rPr>
            </w:pPr>
            <w:r w:rsidRPr="4BAEA010" w:rsidR="6AA80650">
              <w:rPr>
                <w:rFonts w:ascii="Arial" w:hAnsi="Arial" w:eastAsia="Arial" w:cs="Arial"/>
                <w:b w:val="0"/>
                <w:bCs w:val="0"/>
                <w:i w:val="0"/>
                <w:iCs w:val="0"/>
                <w:noProof w:val="0"/>
                <w:sz w:val="18"/>
                <w:szCs w:val="18"/>
                <w:lang w:val="fr-FR"/>
              </w:rPr>
              <w:t>Audit sobriété numérique</w:t>
            </w:r>
          </w:p>
          <w:p w:rsidRPr="009159B4" w:rsidR="00A615AB" w:rsidP="4BAEA010" w:rsidRDefault="00A615AB" w14:paraId="0BA5480B" w14:textId="2AE81224">
            <w:pPr>
              <w:pStyle w:val="Paragraphedeliste"/>
              <w:numPr>
                <w:ilvl w:val="0"/>
                <w:numId w:val="18"/>
              </w:numPr>
              <w:spacing w:before="120"/>
              <w:rPr>
                <w:rFonts w:ascii="Arial" w:hAnsi="Arial" w:eastAsia="Arial" w:cs="Arial"/>
                <w:b w:val="0"/>
                <w:bCs w:val="0"/>
                <w:i w:val="0"/>
                <w:iCs w:val="0"/>
                <w:noProof w:val="0"/>
                <w:sz w:val="18"/>
                <w:szCs w:val="18"/>
                <w:lang w:val="en-US"/>
              </w:rPr>
            </w:pPr>
            <w:r w:rsidRPr="4BAEA010" w:rsidR="6AA80650">
              <w:rPr>
                <w:rFonts w:ascii="Arial" w:hAnsi="Arial" w:eastAsia="Arial" w:cs="Arial"/>
                <w:b w:val="0"/>
                <w:bCs w:val="0"/>
                <w:i w:val="0"/>
                <w:iCs w:val="0"/>
                <w:noProof w:val="0"/>
                <w:sz w:val="18"/>
                <w:szCs w:val="18"/>
                <w:lang w:val="fr-FR"/>
              </w:rPr>
              <w:t>Audit RGAA &gt; à 75%</w:t>
            </w:r>
          </w:p>
          <w:p w:rsidRPr="009159B4" w:rsidR="00A615AB" w:rsidP="4BAEA010" w:rsidRDefault="00A615AB" w14:paraId="1794ACA9" w14:textId="0416EAEF">
            <w:pPr>
              <w:pStyle w:val="Paragraphedeliste"/>
              <w:numPr>
                <w:ilvl w:val="0"/>
                <w:numId w:val="18"/>
              </w:numPr>
              <w:spacing w:before="120"/>
              <w:rPr>
                <w:rFonts w:ascii="Arial" w:hAnsi="Arial" w:eastAsia="Arial" w:cs="Arial"/>
                <w:b w:val="0"/>
                <w:bCs w:val="0"/>
                <w:i w:val="0"/>
                <w:iCs w:val="0"/>
                <w:noProof w:val="0"/>
                <w:sz w:val="18"/>
                <w:szCs w:val="18"/>
                <w:lang w:val="en-US"/>
              </w:rPr>
            </w:pPr>
            <w:r w:rsidRPr="4BAEA010" w:rsidR="6AA80650">
              <w:rPr>
                <w:rFonts w:ascii="Arial" w:hAnsi="Arial" w:eastAsia="Arial" w:cs="Arial"/>
                <w:b w:val="0"/>
                <w:bCs w:val="0"/>
                <w:i w:val="0"/>
                <w:iCs w:val="0"/>
                <w:noProof w:val="0"/>
                <w:sz w:val="18"/>
                <w:szCs w:val="18"/>
                <w:lang w:val="fr-FR"/>
              </w:rPr>
              <w:t>Réduction de la dette technique (Socle non obsolète)</w:t>
            </w:r>
          </w:p>
          <w:p w:rsidRPr="009159B4" w:rsidR="00A615AB" w:rsidP="28896318" w:rsidRDefault="00A615AB" w14:paraId="1957895F" w14:textId="37111F54">
            <w:pPr>
              <w:pStyle w:val="Paragraphedeliste"/>
              <w:numPr>
                <w:ilvl w:val="0"/>
                <w:numId w:val="18"/>
              </w:numPr>
              <w:rPr>
                <w:rFonts w:ascii="Arial" w:hAnsi="Arial" w:eastAsia="Arial" w:cs="Arial"/>
                <w:b w:val="0"/>
                <w:bCs w:val="0"/>
                <w:i w:val="0"/>
                <w:iCs w:val="0"/>
                <w:noProof w:val="0"/>
                <w:sz w:val="18"/>
                <w:szCs w:val="18"/>
                <w:lang w:val="fr-FR"/>
              </w:rPr>
            </w:pPr>
            <w:r w:rsidRPr="28896318" w:rsidR="6AA80650">
              <w:rPr>
                <w:rFonts w:ascii="Arial" w:hAnsi="Arial" w:eastAsia="Arial" w:cs="Arial"/>
                <w:b w:val="0"/>
                <w:bCs w:val="0"/>
                <w:i w:val="0"/>
                <w:iCs w:val="0"/>
                <w:noProof w:val="0"/>
                <w:color w:val="000000" w:themeColor="text1" w:themeTint="FF" w:themeShade="FF"/>
                <w:sz w:val="18"/>
                <w:szCs w:val="18"/>
                <w:lang w:val="fr-FR"/>
              </w:rPr>
              <w:t xml:space="preserve">Nombre d'achat de « </w:t>
            </w:r>
            <w:r w:rsidRPr="28896318" w:rsidR="6AA80650">
              <w:rPr>
                <w:rFonts w:ascii="Arial" w:hAnsi="Arial" w:eastAsia="Arial" w:cs="Arial"/>
                <w:b w:val="0"/>
                <w:bCs w:val="0"/>
                <w:i w:val="0"/>
                <w:iCs w:val="0"/>
                <w:noProof w:val="0"/>
                <w:sz w:val="18"/>
                <w:szCs w:val="18"/>
                <w:lang w:val="fr-FR"/>
              </w:rPr>
              <w:t>Le guide de la communication responsable</w:t>
            </w:r>
            <w:r w:rsidRPr="28896318" w:rsidR="3D6CA8E9">
              <w:rPr>
                <w:rFonts w:ascii="Arial" w:hAnsi="Arial" w:eastAsia="Arial" w:cs="Arial"/>
                <w:b w:val="0"/>
                <w:bCs w:val="0"/>
                <w:i w:val="0"/>
                <w:iCs w:val="0"/>
                <w:noProof w:val="0"/>
                <w:sz w:val="18"/>
                <w:szCs w:val="18"/>
                <w:lang w:val="fr-FR"/>
              </w:rPr>
              <w:t>”</w:t>
            </w:r>
          </w:p>
          <w:p w:rsidRPr="009159B4" w:rsidR="00A615AB" w:rsidP="4BAEA010" w:rsidRDefault="00A615AB" w14:paraId="3EF5F48C" w14:textId="3F0235B8">
            <w:pPr>
              <w:pStyle w:val="Normal"/>
              <w:rPr>
                <w:lang w:val="en-US"/>
              </w:rPr>
            </w:pPr>
          </w:p>
        </w:tc>
      </w:tr>
      <w:tr w:rsidR="16E32703" w:rsidTr="28896318" w14:paraId="03967412" w14:textId="77777777">
        <w:trPr>
          <w:trHeight w:val="1425"/>
        </w:trPr>
        <w:tc>
          <w:tcPr>
            <w:tcW w:w="9924" w:type="dxa"/>
            <w:gridSpan w:val="7"/>
            <w:shd w:val="clear" w:color="auto" w:fill="auto"/>
            <w:tcMar/>
          </w:tcPr>
          <w:p w:rsidR="004C6C99" w:rsidP="16E32703" w:rsidRDefault="004C6C99" w14:paraId="54437655" w14:textId="4E7CB1FE">
            <w:pPr>
              <w:rPr>
                <w:b/>
                <w:lang w:val="fr-FR"/>
              </w:rPr>
            </w:pPr>
            <w:r w:rsidRPr="4BAEA010" w:rsidR="004C6C99">
              <w:rPr>
                <w:b w:val="1"/>
                <w:bCs w:val="1"/>
                <w:lang w:val="fr-FR"/>
              </w:rPr>
              <w:t xml:space="preserve">Type </w:t>
            </w:r>
            <w:r w:rsidRPr="4BAEA010" w:rsidR="46863643">
              <w:rPr>
                <w:b w:val="1"/>
                <w:bCs w:val="1"/>
                <w:lang w:val="fr-FR"/>
              </w:rPr>
              <w:t>de retours</w:t>
            </w:r>
            <w:r w:rsidRPr="4BAEA010" w:rsidR="003E75E2">
              <w:rPr>
                <w:b w:val="1"/>
                <w:bCs w:val="1"/>
                <w:lang w:val="fr-FR"/>
              </w:rPr>
              <w:t xml:space="preserve"> escomptés</w:t>
            </w:r>
            <w:r w:rsidRPr="4BAEA010" w:rsidR="46863643">
              <w:rPr>
                <w:b w:val="1"/>
                <w:bCs w:val="1"/>
                <w:lang w:val="fr-FR"/>
              </w:rPr>
              <w:t xml:space="preserve"> </w:t>
            </w:r>
            <w:r w:rsidRPr="4BAEA010" w:rsidR="004C6C99">
              <w:rPr>
                <w:b w:val="1"/>
                <w:bCs w:val="1"/>
                <w:lang w:val="fr-FR"/>
              </w:rPr>
              <w:t>:</w:t>
            </w:r>
            <w:r w:rsidRPr="4BAEA010" w:rsidR="164D8DDF">
              <w:rPr>
                <w:b w:val="1"/>
                <w:bCs w:val="1"/>
                <w:lang w:val="fr-FR"/>
              </w:rPr>
              <w:t xml:space="preserve"> </w:t>
            </w:r>
          </w:p>
          <w:p w:rsidR="004C6C99" w:rsidP="4BAEA010" w:rsidRDefault="004C6C99" w14:paraId="789FFD1A" w14:textId="034A5A51">
            <w:pPr>
              <w:pStyle w:val="Paragraphedeliste"/>
              <w:numPr>
                <w:ilvl w:val="0"/>
                <w:numId w:val="45"/>
              </w:numPr>
              <w:bidi w:val="0"/>
              <w:spacing w:before="0" w:beforeAutospacing="off" w:after="200" w:afterAutospacing="off" w:line="276" w:lineRule="auto"/>
              <w:ind w:right="0"/>
              <w:jc w:val="left"/>
              <w:rPr>
                <w:lang w:val="fr-FR"/>
              </w:rPr>
            </w:pPr>
            <w:r w:rsidRPr="28896318" w:rsidR="69B8616D">
              <w:rPr>
                <w:lang w:val="fr-FR"/>
              </w:rPr>
              <w:t>Modernisation</w:t>
            </w:r>
            <w:r w:rsidRPr="28896318" w:rsidR="32DD65EB">
              <w:rPr>
                <w:lang w:val="fr-FR"/>
              </w:rPr>
              <w:t xml:space="preserve">, </w:t>
            </w:r>
            <w:r w:rsidRPr="28896318" w:rsidR="69B8616D">
              <w:rPr>
                <w:lang w:val="fr-FR"/>
              </w:rPr>
              <w:t>animation du site</w:t>
            </w:r>
            <w:r w:rsidRPr="28896318" w:rsidR="4AB549CB">
              <w:rPr>
                <w:lang w:val="fr-FR"/>
              </w:rPr>
              <w:t>, amélioration du parcours utilisateur</w:t>
            </w:r>
          </w:p>
          <w:p w:rsidR="004C6C99" w:rsidP="4BAEA010" w:rsidRDefault="004C6C99" w14:paraId="2AFFE6A2" w14:textId="6054FE18">
            <w:pPr>
              <w:pStyle w:val="Paragraphedeliste"/>
              <w:numPr>
                <w:ilvl w:val="0"/>
                <w:numId w:val="45"/>
              </w:numPr>
              <w:bidi w:val="0"/>
              <w:spacing w:before="0" w:beforeAutospacing="off" w:after="200" w:afterAutospacing="off" w:line="276" w:lineRule="auto"/>
              <w:ind w:right="0"/>
              <w:jc w:val="left"/>
              <w:rPr>
                <w:lang w:val="fr-FR"/>
              </w:rPr>
            </w:pPr>
            <w:r w:rsidRPr="28896318" w:rsidR="69B8616D">
              <w:rPr>
                <w:lang w:val="fr-FR"/>
              </w:rPr>
              <w:t>Exemplarité via conformité RGESN / RGAA (mise en adéquation du contenu avec les pratiques</w:t>
            </w:r>
            <w:r w:rsidRPr="28896318" w:rsidR="334C2E95">
              <w:rPr>
                <w:lang w:val="fr-FR"/>
              </w:rPr>
              <w:t>)</w:t>
            </w:r>
            <w:r w:rsidRPr="28896318" w:rsidR="69B8616D">
              <w:rPr>
                <w:lang w:val="fr-FR"/>
              </w:rPr>
              <w:t>.</w:t>
            </w:r>
          </w:p>
          <w:p w:rsidR="004C6C99" w:rsidP="4BAEA010" w:rsidRDefault="004C6C99" w14:paraId="78778935" w14:textId="67447BEA">
            <w:pPr>
              <w:pStyle w:val="Paragraphedeliste"/>
              <w:numPr>
                <w:ilvl w:val="0"/>
                <w:numId w:val="45"/>
              </w:numPr>
              <w:bidi w:val="0"/>
              <w:spacing w:before="0" w:beforeAutospacing="off" w:after="200" w:afterAutospacing="off" w:line="276" w:lineRule="auto"/>
              <w:ind w:right="0"/>
              <w:jc w:val="left"/>
              <w:rPr>
                <w:lang w:val="fr-FR"/>
              </w:rPr>
            </w:pPr>
            <w:r w:rsidRPr="28896318" w:rsidR="69B8616D">
              <w:rPr>
                <w:lang w:val="fr-FR"/>
              </w:rPr>
              <w:t>Technique : Résilience aux évolution techniques et failles de sécurité liées au socle technique.</w:t>
            </w:r>
          </w:p>
          <w:p w:rsidR="004C6C99" w:rsidP="4BAEA010" w:rsidRDefault="004C6C99" w14:paraId="20416784" w14:textId="44CB43CE">
            <w:pPr>
              <w:pStyle w:val="Paragraphedeliste"/>
              <w:numPr>
                <w:ilvl w:val="0"/>
                <w:numId w:val="45"/>
              </w:numPr>
              <w:bidi w:val="0"/>
              <w:spacing w:before="0" w:beforeAutospacing="off" w:after="200" w:afterAutospacing="off" w:line="276" w:lineRule="auto"/>
              <w:ind w:right="0"/>
              <w:jc w:val="left"/>
              <w:rPr>
                <w:lang w:val="fr-FR"/>
              </w:rPr>
            </w:pPr>
            <w:r w:rsidRPr="28896318" w:rsidR="69B8616D">
              <w:rPr>
                <w:lang w:val="fr-FR"/>
              </w:rPr>
              <w:t>Facilitation de la contribution (plus de liberté dans la contribution)</w:t>
            </w:r>
          </w:p>
        </w:tc>
      </w:tr>
      <w:tr w:rsidRPr="00E462D0" w:rsidR="00E223C6" w:rsidTr="28896318" w14:paraId="288FB81B" w14:textId="77777777">
        <w:trPr>
          <w:trHeight w:val="1637"/>
        </w:trPr>
        <w:tc>
          <w:tcPr>
            <w:tcW w:w="3167" w:type="dxa"/>
            <w:gridSpan w:val="2"/>
            <w:shd w:val="clear" w:color="auto" w:fill="auto"/>
            <w:tcMar/>
          </w:tcPr>
          <w:p w:rsidR="00E223C6" w:rsidP="5F0BF2B9" w:rsidRDefault="4DE4D28D" w14:paraId="0A1F143D" w14:textId="455D81D4">
            <w:pPr>
              <w:rPr>
                <w:b/>
                <w:bCs/>
                <w:lang w:val="fr-FR"/>
              </w:rPr>
            </w:pPr>
            <w:commentRangeStart w:id="1"/>
            <w:r w:rsidRPr="4BAEA010" w:rsidR="4DE4D28D">
              <w:rPr>
                <w:b w:val="1"/>
                <w:bCs w:val="1"/>
                <w:lang w:val="fr-FR"/>
              </w:rPr>
              <w:t>Dans le périmètre :</w:t>
            </w:r>
            <w:commentRangeEnd w:id="1"/>
            <w:r>
              <w:rPr>
                <w:rStyle w:val="CommentReference"/>
              </w:rPr>
              <w:commentReference w:id="1"/>
            </w:r>
          </w:p>
          <w:p w:rsidR="587FFD51" w:rsidP="4BAEA010" w:rsidRDefault="587FFD51" w14:paraId="4CC2B70D" w14:textId="7CC5A687">
            <w:pPr>
              <w:pStyle w:val="Paragraphedeliste"/>
              <w:numPr>
                <w:ilvl w:val="0"/>
                <w:numId w:val="6"/>
              </w:numPr>
              <w:bidi w:val="0"/>
              <w:spacing w:before="0" w:beforeAutospacing="off" w:after="200" w:afterAutospacing="off" w:line="276" w:lineRule="auto"/>
              <w:ind w:left="360" w:right="0" w:hanging="360"/>
              <w:jc w:val="left"/>
              <w:rPr>
                <w:b w:val="1"/>
                <w:bCs w:val="1"/>
                <w:lang w:val="en-US"/>
              </w:rPr>
            </w:pPr>
            <w:r w:rsidRPr="4BAEA010" w:rsidR="587FFD51">
              <w:rPr>
                <w:b w:val="1"/>
                <w:bCs w:val="1"/>
                <w:lang w:val="fr-FR"/>
              </w:rPr>
              <w:t>Iso périmètre site actuel</w:t>
            </w:r>
          </w:p>
          <w:p w:rsidRPr="001166BF" w:rsidR="00E223C6" w:rsidP="28896318" w:rsidRDefault="00E223C6" w14:paraId="25F0C0AE" w14:textId="7496A363">
            <w:pPr>
              <w:pStyle w:val="Normal"/>
              <w:ind w:left="0"/>
              <w:rPr>
                <w:b w:val="0"/>
                <w:bCs w:val="0"/>
                <w:lang w:val="fr-FR"/>
              </w:rPr>
            </w:pPr>
            <w:r w:rsidRPr="28896318" w:rsidR="39B2C4F9">
              <w:rPr>
                <w:b w:val="0"/>
                <w:bCs w:val="0"/>
                <w:lang w:val="fr-FR"/>
              </w:rPr>
              <w:t>Site vitrine de la communication responsable et outil serviciel Antigreenwashing</w:t>
            </w:r>
          </w:p>
        </w:tc>
        <w:tc>
          <w:tcPr>
            <w:tcW w:w="3224" w:type="dxa"/>
            <w:gridSpan w:val="4"/>
            <w:shd w:val="clear" w:color="auto" w:fill="auto"/>
            <w:tcMar/>
          </w:tcPr>
          <w:p w:rsidR="00E223C6" w:rsidP="5F0BF2B9" w:rsidRDefault="4DE4D28D" w14:paraId="201C95C0" w14:textId="0ED68186">
            <w:pPr>
              <w:rPr>
                <w:b/>
                <w:bCs/>
                <w:lang w:val="fr-FR"/>
              </w:rPr>
            </w:pPr>
            <w:commentRangeStart w:id="2"/>
            <w:r w:rsidRPr="4DE4D28D">
              <w:rPr>
                <w:b/>
                <w:bCs/>
                <w:lang w:val="fr-FR"/>
              </w:rPr>
              <w:t>Hors périmètre :</w:t>
            </w:r>
            <w:commentRangeEnd w:id="2"/>
            <w:r w:rsidR="0E2E2A08">
              <w:commentReference w:id="2"/>
            </w:r>
          </w:p>
          <w:p w:rsidR="00E223C6" w:rsidP="4BAEA010" w:rsidRDefault="00E223C6" w14:paraId="03A9BC9F" w14:textId="6963FF89">
            <w:pPr>
              <w:pStyle w:val="Paragraphedeliste"/>
              <w:numPr>
                <w:ilvl w:val="0"/>
                <w:numId w:val="6"/>
              </w:numPr>
              <w:rPr>
                <w:b w:val="0"/>
                <w:bCs w:val="0"/>
                <w:lang w:val="en-US"/>
              </w:rPr>
            </w:pPr>
            <w:r w:rsidRPr="28896318" w:rsidR="0ADBE7DD">
              <w:rPr>
                <w:b w:val="0"/>
                <w:bCs w:val="0"/>
                <w:lang w:val="fr-FR"/>
              </w:rPr>
              <w:t>RAS</w:t>
            </w:r>
          </w:p>
          <w:p w:rsidRPr="001166BF" w:rsidR="00E223C6" w:rsidP="4BAEA010" w:rsidRDefault="00E223C6" w14:paraId="5861523A" w14:textId="74923C9C">
            <w:pPr>
              <w:pStyle w:val="Paragraphedeliste"/>
              <w:numPr>
                <w:ilvl w:val="0"/>
                <w:numId w:val="6"/>
              </w:numPr>
              <w:bidi w:val="0"/>
              <w:spacing w:before="0" w:beforeAutospacing="off" w:after="200" w:afterAutospacing="off" w:line="276" w:lineRule="auto"/>
              <w:ind w:left="360" w:right="0" w:hanging="360"/>
              <w:jc w:val="left"/>
              <w:rPr>
                <w:b w:val="0"/>
                <w:bCs w:val="0"/>
                <w:lang w:val="fr-FR"/>
              </w:rPr>
            </w:pPr>
            <w:r w:rsidRPr="28896318" w:rsidR="0ADBE7DD">
              <w:rPr>
                <w:b w:val="0"/>
                <w:bCs w:val="0"/>
                <w:lang w:val="fr-FR"/>
              </w:rPr>
              <w:t>Contribution à charge des PO</w:t>
            </w:r>
          </w:p>
        </w:tc>
        <w:tc>
          <w:tcPr>
            <w:tcW w:w="3533" w:type="dxa"/>
            <w:shd w:val="clear" w:color="auto" w:fill="auto"/>
            <w:tcMar/>
          </w:tcPr>
          <w:p w:rsidR="00E223C6" w:rsidP="5F0BF2B9" w:rsidRDefault="4DE4D28D" w14:paraId="289C5BCE" w14:textId="21DA9060">
            <w:pPr>
              <w:rPr>
                <w:b/>
                <w:bCs/>
                <w:lang w:val="fr-FR"/>
              </w:rPr>
            </w:pPr>
            <w:commentRangeStart w:id="3"/>
            <w:r w:rsidRPr="4BAEA010" w:rsidR="4DE4D28D">
              <w:rPr>
                <w:b w:val="1"/>
                <w:bCs w:val="1"/>
                <w:lang w:val="fr-FR"/>
              </w:rPr>
              <w:t>Exigences non fonctionnelles :</w:t>
            </w:r>
            <w:commentRangeEnd w:id="3"/>
            <w:r>
              <w:rPr>
                <w:rStyle w:val="CommentReference"/>
              </w:rPr>
              <w:commentReference w:id="3"/>
            </w:r>
          </w:p>
          <w:p w:rsidR="3EB8681E" w:rsidP="14974BD4" w:rsidRDefault="3EB8681E" w14:paraId="4AB230AD" w14:textId="6CB28694">
            <w:pPr>
              <w:pStyle w:val="Paragraphedeliste"/>
              <w:numPr>
                <w:ilvl w:val="0"/>
                <w:numId w:val="6"/>
              </w:numPr>
              <w:rPr>
                <w:b w:val="0"/>
                <w:bCs w:val="0"/>
                <w:lang w:val="en-US"/>
              </w:rPr>
            </w:pPr>
            <w:r w:rsidRPr="28896318" w:rsidR="3EB8681E">
              <w:rPr>
                <w:b w:val="0"/>
                <w:bCs w:val="0"/>
                <w:lang w:val="fr-FR"/>
              </w:rPr>
              <w:t xml:space="preserve">RECSI </w:t>
            </w:r>
          </w:p>
          <w:p w:rsidR="5B923808" w:rsidP="4BAEA010" w:rsidRDefault="5B923808" w14:paraId="4003A01D" w14:textId="49D096AA">
            <w:pPr>
              <w:pStyle w:val="Paragraphedeliste"/>
              <w:numPr>
                <w:ilvl w:val="0"/>
                <w:numId w:val="6"/>
              </w:numPr>
              <w:bidi w:val="0"/>
              <w:spacing w:before="0" w:beforeAutospacing="off" w:after="200" w:afterAutospacing="off" w:line="276" w:lineRule="auto"/>
              <w:ind w:left="360" w:right="0" w:hanging="360"/>
              <w:jc w:val="left"/>
              <w:rPr>
                <w:b w:val="0"/>
                <w:bCs w:val="0"/>
                <w:lang w:val="fr-FR"/>
              </w:rPr>
            </w:pPr>
            <w:r w:rsidRPr="28896318" w:rsidR="5B923808">
              <w:rPr>
                <w:b w:val="0"/>
                <w:bCs w:val="0"/>
                <w:lang w:val="fr-FR"/>
              </w:rPr>
              <w:t>RGAA &gt;75%</w:t>
            </w:r>
          </w:p>
          <w:p w:rsidR="5B923808" w:rsidP="4BAEA010" w:rsidRDefault="5B923808" w14:paraId="79225414" w14:textId="2DEFD2D1">
            <w:pPr>
              <w:pStyle w:val="Paragraphedeliste"/>
              <w:numPr>
                <w:ilvl w:val="0"/>
                <w:numId w:val="6"/>
              </w:numPr>
              <w:bidi w:val="0"/>
              <w:spacing w:before="0" w:beforeAutospacing="off" w:after="200" w:afterAutospacing="off" w:line="276" w:lineRule="auto"/>
              <w:ind w:left="360" w:right="0" w:hanging="360"/>
              <w:jc w:val="left"/>
              <w:rPr>
                <w:b w:val="0"/>
                <w:bCs w:val="0"/>
                <w:lang w:val="fr-FR"/>
              </w:rPr>
            </w:pPr>
            <w:r w:rsidRPr="28896318" w:rsidR="5B923808">
              <w:rPr>
                <w:b w:val="0"/>
                <w:bCs w:val="0"/>
                <w:lang w:val="fr-FR"/>
              </w:rPr>
              <w:t>RGESN</w:t>
            </w:r>
          </w:p>
          <w:p w:rsidR="0F0D45AC" w:rsidP="4BAEA010" w:rsidRDefault="0F0D45AC" w14:paraId="03114AAC" w14:textId="0BC113BE">
            <w:pPr>
              <w:pStyle w:val="Paragraphedeliste"/>
              <w:numPr>
                <w:ilvl w:val="0"/>
                <w:numId w:val="6"/>
              </w:numPr>
              <w:bidi w:val="0"/>
              <w:spacing w:before="0" w:beforeAutospacing="off" w:after="200" w:afterAutospacing="off" w:line="276" w:lineRule="auto"/>
              <w:ind w:left="360" w:right="0" w:hanging="360"/>
              <w:jc w:val="left"/>
              <w:rPr>
                <w:b w:val="0"/>
                <w:bCs w:val="0"/>
                <w:lang w:val="fr-FR"/>
              </w:rPr>
            </w:pPr>
            <w:r w:rsidRPr="28896318" w:rsidR="0F0D45AC">
              <w:rPr>
                <w:b w:val="0"/>
                <w:bCs w:val="0"/>
                <w:lang w:val="fr-FR"/>
              </w:rPr>
              <w:t>SEO</w:t>
            </w:r>
          </w:p>
          <w:p w:rsidR="5B923808" w:rsidP="4BAEA010" w:rsidRDefault="5B923808" w14:paraId="587007EC" w14:textId="0B16064C">
            <w:pPr>
              <w:pStyle w:val="Paragraphedeliste"/>
              <w:numPr>
                <w:ilvl w:val="0"/>
                <w:numId w:val="6"/>
              </w:numPr>
              <w:bidi w:val="0"/>
              <w:spacing w:before="0" w:beforeAutospacing="off" w:after="200" w:afterAutospacing="off" w:line="276" w:lineRule="auto"/>
              <w:ind w:left="360" w:right="0" w:hanging="360"/>
              <w:jc w:val="left"/>
              <w:rPr>
                <w:b w:val="0"/>
                <w:bCs w:val="0"/>
                <w:lang w:val="fr-FR"/>
              </w:rPr>
            </w:pPr>
            <w:r w:rsidRPr="28896318" w:rsidR="5B923808">
              <w:rPr>
                <w:b w:val="0"/>
                <w:bCs w:val="0"/>
                <w:lang w:val="fr-FR"/>
              </w:rPr>
              <w:t>Utilisation de Fruggr</w:t>
            </w:r>
          </w:p>
          <w:p w:rsidR="00E223C6" w:rsidP="5F0BF2B9" w:rsidRDefault="00E223C6" w14:paraId="798CC5DD" w14:textId="77777777">
            <w:pPr>
              <w:rPr>
                <w:b/>
                <w:bCs/>
                <w:lang w:val="fr-FR"/>
              </w:rPr>
            </w:pPr>
          </w:p>
        </w:tc>
      </w:tr>
      <w:tr w:rsidRPr="00E462D0" w:rsidR="00E223C6" w:rsidTr="28896318" w14:paraId="1AD34DB7" w14:textId="77777777">
        <w:trPr>
          <w:trHeight w:val="1637"/>
        </w:trPr>
        <w:tc>
          <w:tcPr>
            <w:tcW w:w="4787" w:type="dxa"/>
            <w:gridSpan w:val="3"/>
            <w:shd w:val="clear" w:color="auto" w:fill="auto"/>
            <w:tcMar/>
          </w:tcPr>
          <w:p w:rsidR="00E223C6" w:rsidP="5F0BF2B9" w:rsidRDefault="0078372E" w14:paraId="2C96B15C" w14:textId="507A7EA0">
            <w:pPr>
              <w:rPr>
                <w:b/>
                <w:bCs/>
                <w:lang w:val="fr-FR"/>
              </w:rPr>
            </w:pPr>
            <w:r w:rsidRPr="4BAEA010" w:rsidR="0078372E">
              <w:rPr>
                <w:b w:val="1"/>
                <w:bCs w:val="1"/>
                <w:lang w:val="fr-FR"/>
              </w:rPr>
              <w:t>Fonctionnalités du MVP (Produit Mini</w:t>
            </w:r>
            <w:r w:rsidRPr="4BAEA010" w:rsidR="67586B41">
              <w:rPr>
                <w:b w:val="1"/>
                <w:bCs w:val="1"/>
                <w:lang w:val="fr-FR"/>
              </w:rPr>
              <w:t>m</w:t>
            </w:r>
            <w:r w:rsidRPr="4BAEA010" w:rsidR="0078372E">
              <w:rPr>
                <w:b w:val="1"/>
                <w:bCs w:val="1"/>
                <w:lang w:val="fr-FR"/>
              </w:rPr>
              <w:t>um Viable)</w:t>
            </w:r>
            <w:r w:rsidRPr="4BAEA010" w:rsidR="3F907179">
              <w:rPr>
                <w:b w:val="1"/>
                <w:bCs w:val="1"/>
                <w:lang w:val="fr-FR"/>
              </w:rPr>
              <w:t xml:space="preserve"> :</w:t>
            </w:r>
          </w:p>
          <w:p w:rsidR="46CA9771" w:rsidP="4BAEA010" w:rsidRDefault="46CA9771" w14:paraId="1C653512" w14:textId="7284422E">
            <w:pPr>
              <w:pStyle w:val="Paragraphedeliste"/>
              <w:numPr>
                <w:ilvl w:val="0"/>
                <w:numId w:val="6"/>
              </w:numPr>
              <w:bidi w:val="0"/>
              <w:spacing w:before="0" w:beforeAutospacing="off" w:after="0" w:afterAutospacing="off" w:line="276" w:lineRule="auto"/>
              <w:ind w:left="360" w:right="0" w:hanging="360"/>
              <w:jc w:val="left"/>
              <w:rPr>
                <w:lang w:val="fr-FR"/>
              </w:rPr>
            </w:pPr>
            <w:r w:rsidRPr="28896318" w:rsidR="46CA9771">
              <w:rPr>
                <w:lang w:val="fr-FR"/>
              </w:rPr>
              <w:t xml:space="preserve">Structure Arborescence et design des </w:t>
            </w:r>
            <w:r w:rsidRPr="28896318" w:rsidR="46CA9771">
              <w:rPr>
                <w:lang w:val="fr-FR"/>
              </w:rPr>
              <w:t>gabari</w:t>
            </w:r>
            <w:r w:rsidRPr="28896318" w:rsidR="2E6AA52C">
              <w:rPr>
                <w:lang w:val="fr-FR"/>
              </w:rPr>
              <w:t>t</w:t>
            </w:r>
            <w:r w:rsidRPr="28896318" w:rsidR="46CA9771">
              <w:rPr>
                <w:lang w:val="fr-FR"/>
              </w:rPr>
              <w:t>s</w:t>
            </w:r>
            <w:r w:rsidRPr="28896318" w:rsidR="46CA9771">
              <w:rPr>
                <w:lang w:val="fr-FR"/>
              </w:rPr>
              <w:t xml:space="preserve"> nécessaires à l’atteinte des objectifs</w:t>
            </w:r>
          </w:p>
          <w:p w:rsidR="46CA9771" w:rsidP="4BAEA010" w:rsidRDefault="46CA9771" w14:paraId="7C8EE7B0" w14:textId="107E79A4">
            <w:pPr>
              <w:pStyle w:val="Paragraphedeliste"/>
              <w:numPr>
                <w:ilvl w:val="0"/>
                <w:numId w:val="6"/>
              </w:numPr>
              <w:bidi w:val="0"/>
              <w:spacing w:before="0" w:beforeAutospacing="off" w:after="0" w:afterAutospacing="off" w:line="276" w:lineRule="auto"/>
              <w:ind w:left="360" w:right="0" w:hanging="360"/>
              <w:jc w:val="left"/>
              <w:rPr>
                <w:lang w:val="fr-FR"/>
              </w:rPr>
            </w:pPr>
            <w:r w:rsidRPr="28896318" w:rsidR="46CA9771">
              <w:rPr>
                <w:lang w:val="fr-FR"/>
              </w:rPr>
              <w:t>Recherche optimisé</w:t>
            </w:r>
            <w:r w:rsidRPr="28896318" w:rsidR="21489BF8">
              <w:rPr>
                <w:lang w:val="fr-FR"/>
              </w:rPr>
              <w:t>e</w:t>
            </w:r>
            <w:r w:rsidRPr="28896318" w:rsidR="46CA9771">
              <w:rPr>
                <w:lang w:val="fr-FR"/>
              </w:rPr>
              <w:t xml:space="preserve"> (</w:t>
            </w:r>
            <w:r w:rsidRPr="28896318" w:rsidR="46CA9771">
              <w:rPr>
                <w:lang w:val="fr-FR"/>
              </w:rPr>
              <w:t>Solr</w:t>
            </w:r>
            <w:r w:rsidRPr="28896318" w:rsidR="46CA9771">
              <w:rPr>
                <w:lang w:val="fr-FR"/>
              </w:rPr>
              <w:t>)</w:t>
            </w:r>
          </w:p>
          <w:p w:rsidR="00E223C6" w:rsidP="28896318" w:rsidRDefault="00E223C6" w14:paraId="010D6587" w14:textId="3FF5B0EA">
            <w:pPr>
              <w:pStyle w:val="Paragraphedeliste"/>
              <w:numPr>
                <w:ilvl w:val="0"/>
                <w:numId w:val="6"/>
              </w:numPr>
              <w:spacing w:before="0" w:beforeAutospacing="off" w:after="0" w:afterAutospacing="off" w:line="276" w:lineRule="auto"/>
              <w:ind w:left="360" w:right="0" w:hanging="360"/>
              <w:jc w:val="left"/>
              <w:rPr>
                <w:lang w:val="fr-FR"/>
              </w:rPr>
            </w:pPr>
            <w:r w:rsidRPr="28896318" w:rsidR="46CA9771">
              <w:rPr>
                <w:lang w:val="fr-FR"/>
              </w:rPr>
              <w:t>Taxonomie et vocabulaire adapté au projet</w:t>
            </w:r>
          </w:p>
          <w:p w:rsidR="00E223C6" w:rsidP="28896318" w:rsidRDefault="00E223C6" w14:paraId="51E7CD6C" w14:textId="1E14413B">
            <w:pPr>
              <w:pStyle w:val="Paragraphedeliste"/>
              <w:numPr>
                <w:ilvl w:val="0"/>
                <w:numId w:val="6"/>
              </w:numPr>
              <w:bidi w:val="0"/>
              <w:spacing w:before="0" w:beforeAutospacing="off" w:after="0" w:afterAutospacing="off" w:line="276" w:lineRule="auto"/>
              <w:ind w:left="360" w:right="0" w:hanging="360"/>
              <w:jc w:val="left"/>
              <w:rPr>
                <w:lang w:val="fr-FR"/>
              </w:rPr>
            </w:pPr>
            <w:r w:rsidRPr="28896318" w:rsidR="14DA1B83">
              <w:rPr>
                <w:lang w:val="fr-FR"/>
              </w:rPr>
              <w:t>Module Antigreenwashing</w:t>
            </w:r>
          </w:p>
          <w:p w:rsidR="00E223C6" w:rsidP="28896318" w:rsidRDefault="00E223C6" w14:paraId="162DDA0D" w14:textId="25CB0CB8">
            <w:pPr>
              <w:pStyle w:val="Normal"/>
              <w:bidi w:val="0"/>
              <w:spacing w:before="0" w:beforeAutospacing="off" w:after="0" w:afterAutospacing="off" w:line="276" w:lineRule="auto"/>
              <w:ind w:left="0" w:right="0"/>
              <w:jc w:val="left"/>
              <w:rPr>
                <w:lang w:val="fr-FR"/>
              </w:rPr>
            </w:pPr>
          </w:p>
          <w:p w:rsidR="00E223C6" w:rsidP="28896318" w:rsidRDefault="00E223C6" w14:paraId="0668F4B6" w14:textId="2F95641C">
            <w:pPr>
              <w:pStyle w:val="Normal"/>
              <w:bidi w:val="0"/>
              <w:spacing w:before="0" w:beforeAutospacing="off" w:after="0" w:afterAutospacing="off" w:line="276" w:lineRule="auto"/>
              <w:ind w:left="0" w:right="0"/>
              <w:jc w:val="left"/>
              <w:rPr>
                <w:lang w:val="fr-FR"/>
              </w:rPr>
            </w:pPr>
          </w:p>
        </w:tc>
        <w:tc>
          <w:tcPr>
            <w:tcW w:w="5137" w:type="dxa"/>
            <w:gridSpan w:val="4"/>
            <w:shd w:val="clear" w:color="auto" w:fill="auto"/>
            <w:tcMar/>
          </w:tcPr>
          <w:p w:rsidR="00E223C6" w:rsidP="5F0BF2B9" w:rsidRDefault="4DE4D28D" w14:paraId="0380931B" w14:textId="35A1B4E8">
            <w:pPr>
              <w:rPr>
                <w:b/>
                <w:bCs/>
                <w:lang w:val="fr-FR"/>
              </w:rPr>
            </w:pPr>
            <w:commentRangeStart w:id="4"/>
            <w:r w:rsidRPr="4BAEA010" w:rsidR="4DE4D28D">
              <w:rPr>
                <w:b w:val="1"/>
                <w:bCs w:val="1"/>
                <w:lang w:val="fr-FR"/>
              </w:rPr>
              <w:t>Fonctionnalités supplémentaires potentielles :</w:t>
            </w:r>
            <w:commentRangeEnd w:id="4"/>
            <w:r>
              <w:rPr>
                <w:rStyle w:val="CommentReference"/>
              </w:rPr>
              <w:commentReference w:id="4"/>
            </w:r>
          </w:p>
          <w:p w:rsidR="4A04FF30" w:rsidP="4BAEA010" w:rsidRDefault="4A04FF30" w14:paraId="38943C39" w14:textId="458A5C89">
            <w:pPr>
              <w:pStyle w:val="Paragraphedeliste"/>
              <w:numPr>
                <w:ilvl w:val="0"/>
                <w:numId w:val="6"/>
              </w:numPr>
              <w:rPr>
                <w:lang w:val="fr-FR"/>
              </w:rPr>
            </w:pPr>
            <w:r w:rsidRPr="28896318" w:rsidR="4A04FF30">
              <w:rPr>
                <w:lang w:val="fr-FR"/>
              </w:rPr>
              <w:t>Evolutions de blocs composants Drupal</w:t>
            </w:r>
          </w:p>
          <w:p w:rsidR="00E223C6" w:rsidP="5F0BF2B9" w:rsidRDefault="00E223C6" w14:paraId="5ACA3800" w14:textId="77777777">
            <w:pPr>
              <w:rPr>
                <w:b/>
                <w:bCs/>
                <w:lang w:val="fr-FR"/>
              </w:rPr>
            </w:pPr>
          </w:p>
        </w:tc>
      </w:tr>
      <w:tr w:rsidRPr="00E462D0" w:rsidR="004C6C99" w:rsidTr="28896318" w14:paraId="7145B693" w14:textId="77777777">
        <w:trPr>
          <w:trHeight w:val="1385"/>
        </w:trPr>
        <w:tc>
          <w:tcPr>
            <w:tcW w:w="6036" w:type="dxa"/>
            <w:gridSpan w:val="5"/>
            <w:shd w:val="clear" w:color="auto" w:fill="auto"/>
            <w:tcMar/>
          </w:tcPr>
          <w:p w:rsidR="004C6C99" w:rsidP="5F0BF2B9" w:rsidRDefault="00012403" w14:paraId="66703978" w14:textId="77777777">
            <w:pPr>
              <w:rPr>
                <w:b/>
                <w:bCs/>
                <w:lang w:val="fr-FR"/>
              </w:rPr>
            </w:pPr>
            <w:r>
              <w:rPr>
                <w:b/>
                <w:bCs/>
                <w:lang w:val="fr-FR"/>
              </w:rPr>
              <w:t xml:space="preserve">Analyse de l’Agile Office : </w:t>
            </w:r>
          </w:p>
          <w:p w:rsidRPr="00012403" w:rsidR="00012403" w:rsidP="5F0BF2B9" w:rsidRDefault="00012403" w14:paraId="5D4E3B48" w14:textId="320391B8">
            <w:pPr>
              <w:rPr>
                <w:lang w:val="fr-FR"/>
              </w:rPr>
            </w:pPr>
            <w:r>
              <w:rPr>
                <w:lang w:val="fr-FR"/>
              </w:rPr>
              <w:t>(A remplir par l’Agile office)</w:t>
            </w:r>
          </w:p>
        </w:tc>
        <w:tc>
          <w:tcPr>
            <w:tcW w:w="3888" w:type="dxa"/>
            <w:gridSpan w:val="2"/>
            <w:shd w:val="clear" w:color="auto" w:fill="auto"/>
            <w:tcMar/>
          </w:tcPr>
          <w:p w:rsidRPr="009159B4" w:rsidR="004C6C99" w:rsidP="5F0BF2B9" w:rsidRDefault="004C6C99" w14:paraId="1D451984" w14:textId="0A557C4C">
            <w:pPr>
              <w:rPr>
                <w:b/>
                <w:bCs/>
                <w:lang w:val="en-US"/>
              </w:rPr>
            </w:pPr>
            <w:r w:rsidRPr="009159B4">
              <w:rPr>
                <w:b/>
                <w:bCs/>
                <w:lang w:val="en-US"/>
              </w:rPr>
              <w:t>Go / No-Go</w:t>
            </w:r>
            <w:r w:rsidRPr="009159B4" w:rsidR="1FA26F23">
              <w:rPr>
                <w:b/>
                <w:bCs/>
                <w:lang w:val="en-US"/>
              </w:rPr>
              <w:t xml:space="preserve"> </w:t>
            </w:r>
            <w:r w:rsidRPr="009159B4">
              <w:rPr>
                <w:b/>
                <w:bCs/>
                <w:lang w:val="en-US"/>
              </w:rPr>
              <w:t>:</w:t>
            </w:r>
          </w:p>
          <w:p w:rsidRPr="009159B4" w:rsidR="004C6C99" w:rsidP="5F0BF2B9" w:rsidRDefault="004C6C99" w14:paraId="7EF0A70E" w14:textId="4445C215">
            <w:pPr>
              <w:rPr>
                <w:b/>
                <w:bCs/>
                <w:lang w:val="en-US"/>
              </w:rPr>
            </w:pPr>
            <w:r w:rsidRPr="009159B4">
              <w:rPr>
                <w:lang w:val="en-US"/>
              </w:rPr>
              <w:t xml:space="preserve">(Go </w:t>
            </w:r>
            <w:proofErr w:type="spellStart"/>
            <w:r w:rsidRPr="009159B4" w:rsidR="00151CD6">
              <w:rPr>
                <w:lang w:val="en-US"/>
              </w:rPr>
              <w:t>ou</w:t>
            </w:r>
            <w:proofErr w:type="spellEnd"/>
            <w:r w:rsidRPr="009159B4">
              <w:rPr>
                <w:lang w:val="en-US"/>
              </w:rPr>
              <w:t xml:space="preserve"> No-Go</w:t>
            </w:r>
            <w:r w:rsidRPr="009159B4" w:rsidR="00B26B93">
              <w:rPr>
                <w:lang w:val="en-US"/>
              </w:rPr>
              <w:t xml:space="preserve"> + </w:t>
            </w:r>
            <w:proofErr w:type="spellStart"/>
            <w:r w:rsidRPr="009159B4" w:rsidR="00B26B93">
              <w:rPr>
                <w:lang w:val="en-US"/>
              </w:rPr>
              <w:t>recommandation</w:t>
            </w:r>
            <w:proofErr w:type="spellEnd"/>
            <w:r w:rsidRPr="009159B4" w:rsidR="00C26D2A">
              <w:rPr>
                <w:lang w:val="en-US"/>
              </w:rPr>
              <w:t xml:space="preserve"> </w:t>
            </w:r>
            <w:r w:rsidRPr="009159B4" w:rsidR="00F65E54">
              <w:rPr>
                <w:lang w:val="en-US"/>
              </w:rPr>
              <w:t>métier &amp; DETSI</w:t>
            </w:r>
            <w:r w:rsidRPr="009159B4">
              <w:rPr>
                <w:lang w:val="en-US"/>
              </w:rPr>
              <w:t>)</w:t>
            </w:r>
          </w:p>
        </w:tc>
      </w:tr>
    </w:tbl>
    <w:p w:rsidR="001C092B" w:rsidP="00937418" w:rsidRDefault="001C092B" w14:paraId="227191EC" w14:textId="5B220107"/>
    <w:p w:rsidR="004C6C99" w:rsidRDefault="004C6C99" w14:paraId="428E5FDB" w14:textId="6B002721">
      <w:r>
        <w:lastRenderedPageBreak/>
        <w:br w:type="page"/>
      </w:r>
    </w:p>
    <w:tbl>
      <w:tblPr>
        <w:tblW w:w="992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A0" w:firstRow="1" w:lastRow="0" w:firstColumn="1" w:lastColumn="0" w:noHBand="0" w:noVBand="0"/>
      </w:tblPr>
      <w:tblGrid>
        <w:gridCol w:w="4791"/>
        <w:gridCol w:w="5132"/>
      </w:tblGrid>
      <w:tr w:rsidRPr="00E462D0" w:rsidR="004C6C99" w:rsidTr="28896318" w14:paraId="57984FDE" w14:textId="77777777">
        <w:trPr>
          <w:trHeight w:val="67"/>
        </w:trPr>
        <w:tc>
          <w:tcPr>
            <w:tcW w:w="9923" w:type="dxa"/>
            <w:gridSpan w:val="2"/>
            <w:shd w:val="clear" w:color="auto" w:fill="D9D9D9" w:themeFill="background1" w:themeFillShade="D9"/>
            <w:tcMar/>
          </w:tcPr>
          <w:p w:rsidRPr="007739DB" w:rsidR="004C6C99" w:rsidP="5F0BF2B9" w:rsidRDefault="46863643" w14:paraId="4EA629A4" w14:textId="5D95856C">
            <w:pPr>
              <w:spacing w:after="0"/>
              <w:jc w:val="center"/>
              <w:rPr>
                <w:i/>
                <w:iCs/>
                <w:lang w:val="fr-FR"/>
              </w:rPr>
            </w:pPr>
            <w:r w:rsidRPr="5F0BF2B9">
              <w:rPr>
                <w:b/>
                <w:bCs/>
                <w:lang w:val="fr-FR"/>
              </w:rPr>
              <w:lastRenderedPageBreak/>
              <w:t>Analyse de la solution</w:t>
            </w:r>
          </w:p>
        </w:tc>
      </w:tr>
      <w:tr w:rsidRPr="00E462D0" w:rsidR="004C6C99" w:rsidTr="28896318" w14:paraId="0E98C8CD" w14:textId="77777777">
        <w:trPr>
          <w:trHeight w:val="1421"/>
        </w:trPr>
        <w:tc>
          <w:tcPr>
            <w:tcW w:w="9923" w:type="dxa"/>
            <w:gridSpan w:val="2"/>
            <w:shd w:val="clear" w:color="auto" w:fill="auto"/>
            <w:tcMar/>
          </w:tcPr>
          <w:p w:rsidR="004C6C99" w:rsidP="5F0BF2B9" w:rsidRDefault="4DE4D28D" w14:paraId="093CE8F2" w14:textId="590141DC">
            <w:pPr>
              <w:rPr>
                <w:lang w:val="fr-FR"/>
              </w:rPr>
            </w:pPr>
            <w:r w:rsidRPr="4DE4D28D">
              <w:rPr>
                <w:b/>
                <w:bCs/>
                <w:lang w:val="fr-FR"/>
              </w:rPr>
              <w:t xml:space="preserve">Quelles sont les </w:t>
            </w:r>
            <w:commentRangeStart w:id="5"/>
            <w:r w:rsidRPr="4DE4D28D">
              <w:rPr>
                <w:b/>
                <w:bCs/>
                <w:lang w:val="fr-FR"/>
              </w:rPr>
              <w:t>différents utilisateurs cibles</w:t>
            </w:r>
            <w:commentRangeEnd w:id="5"/>
            <w:r w:rsidR="00151CD6">
              <w:commentReference w:id="5"/>
            </w:r>
            <w:r w:rsidRPr="4DE4D28D">
              <w:rPr>
                <w:b/>
                <w:bCs/>
                <w:lang w:val="fr-FR"/>
              </w:rPr>
              <w:t xml:space="preserve"> de l’outil en interne et en externe (persona : utilisateurs cibles) ?</w:t>
            </w:r>
          </w:p>
          <w:p w:rsidRPr="00E462D0" w:rsidR="004C6C99" w:rsidP="4BAEA010" w:rsidRDefault="004C6C99" w14:paraId="071E0562" w14:textId="0EDB1AB1">
            <w:pPr>
              <w:rPr>
                <w:lang w:val="fr-FR"/>
              </w:rPr>
            </w:pPr>
            <w:r w:rsidRPr="28896318" w:rsidR="4D3DF01F">
              <w:rPr>
                <w:lang w:val="fr-FR"/>
              </w:rPr>
              <w:t>Utilisateurs</w:t>
            </w:r>
            <w:r w:rsidRPr="28896318" w:rsidR="2FDD087F">
              <w:rPr>
                <w:lang w:val="fr-FR"/>
              </w:rPr>
              <w:t xml:space="preserve"> externe</w:t>
            </w:r>
            <w:r w:rsidRPr="28896318" w:rsidR="6ADC4C40">
              <w:rPr>
                <w:lang w:val="fr-FR"/>
              </w:rPr>
              <w:t>s</w:t>
            </w:r>
            <w:r w:rsidRPr="28896318" w:rsidR="2FDD087F">
              <w:rPr>
                <w:lang w:val="fr-FR"/>
              </w:rPr>
              <w:t xml:space="preserve"> : (</w:t>
            </w:r>
            <w:r w:rsidRPr="28896318" w:rsidR="23F924C9">
              <w:rPr>
                <w:lang w:val="fr-FR"/>
              </w:rPr>
              <w:t>Visite</w:t>
            </w:r>
            <w:r w:rsidRPr="28896318" w:rsidR="2FDD087F">
              <w:rPr>
                <w:lang w:val="fr-FR"/>
              </w:rPr>
              <w:t>)</w:t>
            </w:r>
          </w:p>
          <w:p w:rsidRPr="00E462D0" w:rsidR="004C6C99" w:rsidP="4BAEA010" w:rsidRDefault="004C6C99" w14:paraId="73F1D8B6" w14:textId="0A725770">
            <w:pPr>
              <w:pStyle w:val="Paragraphedeliste"/>
              <w:numPr>
                <w:ilvl w:val="0"/>
                <w:numId w:val="46"/>
              </w:numPr>
              <w:rPr>
                <w:lang w:val="fr-FR"/>
              </w:rPr>
            </w:pPr>
            <w:r w:rsidRPr="28896318" w:rsidR="2FDD087F">
              <w:rPr>
                <w:lang w:val="fr-FR"/>
              </w:rPr>
              <w:t>Professionnels et étudiant de la communication et du marketing</w:t>
            </w:r>
            <w:r w:rsidRPr="28896318" w:rsidR="475B8BDD">
              <w:rPr>
                <w:lang w:val="fr-FR"/>
              </w:rPr>
              <w:t>, chargés de communication DEMTE</w:t>
            </w:r>
          </w:p>
          <w:p w:rsidRPr="00E462D0" w:rsidR="004C6C99" w:rsidP="4BAEA010" w:rsidRDefault="004C6C99" w14:paraId="153BDA9A" w14:textId="28B36978">
            <w:pPr>
              <w:pStyle w:val="Normal"/>
              <w:rPr>
                <w:lang w:val="fr-FR"/>
              </w:rPr>
            </w:pPr>
            <w:r w:rsidRPr="4BAEA010" w:rsidR="29CD6AD1">
              <w:rPr>
                <w:lang w:val="fr-FR"/>
              </w:rPr>
              <w:t>Utilisateurs internes : (Contribution)</w:t>
            </w:r>
          </w:p>
          <w:p w:rsidRPr="00E462D0" w:rsidR="004C6C99" w:rsidP="4BAEA010" w:rsidRDefault="004C6C99" w14:paraId="00C1319B" w14:textId="72E07F1C">
            <w:pPr>
              <w:pStyle w:val="Paragraphedeliste"/>
              <w:numPr>
                <w:ilvl w:val="0"/>
                <w:numId w:val="47"/>
              </w:numPr>
              <w:rPr>
                <w:lang w:val="fr-FR"/>
              </w:rPr>
            </w:pPr>
            <w:r w:rsidRPr="28896318" w:rsidR="2FDD087F">
              <w:rPr>
                <w:lang w:val="fr-FR"/>
              </w:rPr>
              <w:t>Chargés de communications ADEME</w:t>
            </w:r>
            <w:r w:rsidRPr="28896318" w:rsidR="2FDD087F">
              <w:rPr>
                <w:lang w:val="fr-FR"/>
              </w:rPr>
              <w:t xml:space="preserve"> SMCM.</w:t>
            </w:r>
          </w:p>
        </w:tc>
      </w:tr>
      <w:tr w:rsidR="16E32703" w:rsidTr="28896318" w14:paraId="3571D665" w14:textId="77777777">
        <w:trPr>
          <w:trHeight w:val="1421"/>
        </w:trPr>
        <w:tc>
          <w:tcPr>
            <w:tcW w:w="9923" w:type="dxa"/>
            <w:gridSpan w:val="2"/>
            <w:shd w:val="clear" w:color="auto" w:fill="auto"/>
            <w:tcMar/>
          </w:tcPr>
          <w:p w:rsidR="46863643" w:rsidP="16E32703" w:rsidRDefault="4DE4D28D" w14:paraId="7900734F" w14:textId="071EC9BF">
            <w:pPr>
              <w:rPr>
                <w:lang w:val="fr-FR"/>
              </w:rPr>
            </w:pPr>
            <w:commentRangeStart w:id="6"/>
            <w:r w:rsidRPr="4DE4D28D">
              <w:rPr>
                <w:b/>
                <w:bCs/>
                <w:lang w:val="fr-FR"/>
              </w:rPr>
              <w:t xml:space="preserve">Quels sont les besoins liés aux impacts sur les sujets transverses ? </w:t>
            </w:r>
            <w:commentRangeEnd w:id="6"/>
            <w:r w:rsidR="46863643">
              <w:commentReference w:id="6"/>
            </w:r>
          </w:p>
          <w:p w:rsidR="004C6C99" w:rsidP="16E32703" w:rsidRDefault="4DE4D28D" w14:paraId="2D0AC9A2" w14:textId="711C5D10">
            <w:pPr>
              <w:rPr>
                <w:lang w:val="fr-FR"/>
              </w:rPr>
            </w:pPr>
            <w:r w:rsidRPr="4DE4D28D">
              <w:rPr>
                <w:lang w:val="fr-FR"/>
              </w:rPr>
              <w:t xml:space="preserve">(Besoins d’accompagnement, impacts budgétaires, besoins méthodologiques, </w:t>
            </w:r>
            <w:proofErr w:type="spellStart"/>
            <w:r w:rsidRPr="4DE4D28D">
              <w:rPr>
                <w:lang w:val="fr-FR"/>
              </w:rPr>
              <w:t>etc</w:t>
            </w:r>
            <w:proofErr w:type="spellEnd"/>
            <w:r w:rsidRPr="4DE4D28D">
              <w:rPr>
                <w:lang w:val="fr-FR"/>
              </w:rPr>
              <w:t>)</w:t>
            </w:r>
          </w:p>
          <w:p w:rsidR="55F4BA86" w:rsidP="16E32703" w:rsidRDefault="55F4BA86" w14:paraId="2B1032A7" w14:textId="5A7202DB">
            <w:pPr>
              <w:rPr>
                <w:u w:val="single"/>
                <w:lang w:val="fr-FR"/>
              </w:rPr>
            </w:pPr>
            <w:r w:rsidRPr="16E32703">
              <w:rPr>
                <w:lang w:val="fr-FR"/>
              </w:rPr>
              <w:t>D</w:t>
            </w:r>
            <w:r w:rsidRPr="16E32703" w:rsidR="111C4EE3">
              <w:rPr>
                <w:lang w:val="fr-FR"/>
              </w:rPr>
              <w:t>écrivez tout impact potentiel sur l</w:t>
            </w:r>
            <w:r w:rsidRPr="16E32703" w:rsidR="04F54B4F">
              <w:rPr>
                <w:lang w:val="fr-FR"/>
              </w:rPr>
              <w:t>es sujets transverses</w:t>
            </w:r>
            <w:r w:rsidRPr="16E32703" w:rsidR="00431496">
              <w:rPr>
                <w:lang w:val="fr-FR"/>
              </w:rPr>
              <w:t xml:space="preserve"> comme par exemple le</w:t>
            </w:r>
            <w:r w:rsidRPr="16E32703" w:rsidR="04F54B4F">
              <w:rPr>
                <w:lang w:val="fr-FR"/>
              </w:rPr>
              <w:t xml:space="preserve"> RGPD, </w:t>
            </w:r>
            <w:r w:rsidRPr="16E32703" w:rsidR="00431496">
              <w:rPr>
                <w:lang w:val="fr-FR"/>
              </w:rPr>
              <w:t xml:space="preserve">les aspects </w:t>
            </w:r>
            <w:r w:rsidRPr="16E32703" w:rsidR="04F54B4F">
              <w:rPr>
                <w:lang w:val="fr-FR"/>
              </w:rPr>
              <w:t>juridique</w:t>
            </w:r>
            <w:r w:rsidRPr="16E32703" w:rsidR="00431496">
              <w:rPr>
                <w:lang w:val="fr-FR"/>
              </w:rPr>
              <w:t>s</w:t>
            </w:r>
            <w:r w:rsidRPr="16E32703" w:rsidR="04F54B4F">
              <w:rPr>
                <w:lang w:val="fr-FR"/>
              </w:rPr>
              <w:t>,</w:t>
            </w:r>
            <w:r w:rsidRPr="16E32703" w:rsidR="00431496">
              <w:rPr>
                <w:lang w:val="fr-FR"/>
              </w:rPr>
              <w:t xml:space="preserve"> la</w:t>
            </w:r>
            <w:r w:rsidRPr="16E32703" w:rsidR="04F54B4F">
              <w:rPr>
                <w:lang w:val="fr-FR"/>
              </w:rPr>
              <w:t xml:space="preserve"> sobriété numérique / </w:t>
            </w:r>
            <w:r w:rsidRPr="16E32703" w:rsidR="00431496">
              <w:rPr>
                <w:lang w:val="fr-FR"/>
              </w:rPr>
              <w:t>l’é</w:t>
            </w:r>
            <w:r w:rsidRPr="16E32703" w:rsidR="04F54B4F">
              <w:rPr>
                <w:lang w:val="fr-FR"/>
              </w:rPr>
              <w:t xml:space="preserve">co-conception, </w:t>
            </w:r>
            <w:r w:rsidRPr="16E32703" w:rsidR="22CF94D2">
              <w:rPr>
                <w:lang w:val="fr-FR"/>
              </w:rPr>
              <w:t xml:space="preserve">la conformité au </w:t>
            </w:r>
            <w:r w:rsidRPr="16E32703" w:rsidR="00431496">
              <w:rPr>
                <w:lang w:val="fr-FR"/>
              </w:rPr>
              <w:t>RGA</w:t>
            </w:r>
            <w:r w:rsidRPr="16E32703" w:rsidR="04F54B4F">
              <w:rPr>
                <w:lang w:val="fr-FR"/>
              </w:rPr>
              <w:t xml:space="preserve">A, </w:t>
            </w:r>
            <w:r w:rsidRPr="16E32703" w:rsidR="22CF94D2">
              <w:rPr>
                <w:lang w:val="fr-FR"/>
              </w:rPr>
              <w:t>l’</w:t>
            </w:r>
            <w:r w:rsidRPr="16E32703" w:rsidR="04F54B4F">
              <w:rPr>
                <w:lang w:val="fr-FR"/>
              </w:rPr>
              <w:t>hébergement</w:t>
            </w:r>
            <w:r w:rsidRPr="16E32703" w:rsidR="000F3738">
              <w:rPr>
                <w:lang w:val="fr-FR"/>
              </w:rPr>
              <w:t xml:space="preserve"> informatique</w:t>
            </w:r>
            <w:r w:rsidRPr="16E32703" w:rsidR="005A38C1">
              <w:rPr>
                <w:lang w:val="fr-FR"/>
              </w:rPr>
              <w:t xml:space="preserve"> et chaine d’intégration continue</w:t>
            </w:r>
            <w:r w:rsidRPr="16E32703" w:rsidR="22CF94D2">
              <w:rPr>
                <w:lang w:val="fr-FR"/>
              </w:rPr>
              <w:t>,</w:t>
            </w:r>
            <w:r w:rsidRPr="16E32703" w:rsidR="35ECA541">
              <w:rPr>
                <w:lang w:val="fr-FR"/>
              </w:rPr>
              <w:t xml:space="preserve"> outillage gestion de </w:t>
            </w:r>
            <w:r w:rsidRPr="16E32703" w:rsidR="00C37D49">
              <w:rPr>
                <w:lang w:val="fr-FR"/>
              </w:rPr>
              <w:t>pro</w:t>
            </w:r>
            <w:r w:rsidRPr="16E32703" w:rsidR="35ECA541">
              <w:rPr>
                <w:lang w:val="fr-FR"/>
              </w:rPr>
              <w:t>jet</w:t>
            </w:r>
            <w:r w:rsidRPr="16E32703" w:rsidR="00C37D49">
              <w:rPr>
                <w:lang w:val="fr-FR"/>
              </w:rPr>
              <w:t>s</w:t>
            </w:r>
            <w:r w:rsidRPr="16E32703" w:rsidR="35ECA541">
              <w:rPr>
                <w:lang w:val="fr-FR"/>
              </w:rPr>
              <w:t>,</w:t>
            </w:r>
            <w:r w:rsidRPr="16E32703" w:rsidR="22CF94D2">
              <w:rPr>
                <w:lang w:val="fr-FR"/>
              </w:rPr>
              <w:t xml:space="preserve"> etc.</w:t>
            </w:r>
            <w:r w:rsidRPr="16E32703" w:rsidR="004C6C99">
              <w:rPr>
                <w:lang w:val="fr-FR"/>
              </w:rPr>
              <w:t>)</w:t>
            </w:r>
          </w:p>
          <w:p w:rsidR="009E6F23" w:rsidP="16E32703" w:rsidRDefault="009E6F23" w14:paraId="0F786A7F" w14:textId="52EF435F">
            <w:pPr>
              <w:rPr>
                <w:u w:val="single"/>
                <w:lang w:val="fr-FR"/>
              </w:rPr>
            </w:pPr>
            <w:r w:rsidRPr="16E32703">
              <w:rPr>
                <w:u w:val="single"/>
                <w:lang w:val="fr-FR"/>
              </w:rPr>
              <w:t>Besoins/impacts identifiés :</w:t>
            </w:r>
          </w:p>
          <w:p w:rsidR="4DE4D28D" w:rsidP="7D29E78C" w:rsidRDefault="4DE4D28D" w14:paraId="2D1BD14B" w14:textId="30492D64">
            <w:pPr>
              <w:pStyle w:val="Paragraphedeliste"/>
              <w:numPr>
                <w:ilvl w:val="0"/>
                <w:numId w:val="10"/>
              </w:numPr>
              <w:spacing w:line="240" w:lineRule="auto"/>
              <w:ind/>
              <w:rPr>
                <w:rFonts w:ascii="Calibri" w:hAnsi="Calibri" w:eastAsia="MS Mincho"/>
                <w:color w:val="000000" w:themeColor="text1"/>
                <w:sz w:val="20"/>
                <w:szCs w:val="20"/>
                <w:lang w:val="fr-FR"/>
              </w:rPr>
            </w:pPr>
            <w:r w:rsidRPr="4BAEA010" w:rsidR="4DE4D28D">
              <w:rPr>
                <w:rFonts w:ascii="Calibri" w:hAnsi="Calibri" w:eastAsia="MS Mincho"/>
                <w:b w:val="1"/>
                <w:bCs w:val="1"/>
                <w:color w:val="0000FF"/>
                <w:u w:val="single"/>
                <w:lang w:val="fr-FR"/>
              </w:rPr>
              <w:t xml:space="preserve">Démarche </w:t>
            </w:r>
            <w:hyperlink r:id="Rb76bb3c4815f44bc">
              <w:r w:rsidRPr="4BAEA010" w:rsidR="4DE4D28D">
                <w:rPr>
                  <w:rStyle w:val="Lienhypertexte"/>
                  <w:rFonts w:ascii="Calibri" w:hAnsi="Calibri" w:eastAsia="MS Mincho"/>
                  <w:b w:val="1"/>
                  <w:bCs w:val="1"/>
                  <w:lang w:val="fr-FR"/>
                </w:rPr>
                <w:t>méthodologique</w:t>
              </w:r>
            </w:hyperlink>
            <w:r w:rsidRPr="4BAEA010" w:rsidR="4DE4D28D">
              <w:rPr>
                <w:rFonts w:ascii="Calibri" w:hAnsi="Calibri" w:eastAsia="MS Mincho"/>
                <w:lang w:val="fr-FR"/>
              </w:rPr>
              <w:t xml:space="preserve"> (DETSI – A</w:t>
            </w:r>
            <w:r w:rsidRPr="4BAEA010" w:rsidR="5EAD94D3">
              <w:rPr>
                <w:noProof w:val="0"/>
                <w:sz w:val="23"/>
                <w:szCs w:val="23"/>
                <w:lang w:val="fr-FR"/>
              </w:rPr>
              <w:t xml:space="preserve">gile Office – </w:t>
            </w:r>
            <w:hyperlink r:id="R11d48aff77724176">
              <w:r w:rsidRPr="4BAEA010" w:rsidR="5EAD94D3">
                <w:rPr>
                  <w:rStyle w:val="Lienhypertexte"/>
                  <w:noProof w:val="0"/>
                  <w:sz w:val="23"/>
                  <w:szCs w:val="23"/>
                  <w:lang w:val="fr-FR"/>
                </w:rPr>
                <w:t xml:space="preserve">Gilles </w:t>
              </w:r>
              <w:r w:rsidRPr="4BAEA010" w:rsidR="5EAD94D3">
                <w:rPr>
                  <w:rStyle w:val="Lienhypertexte"/>
                  <w:noProof w:val="0"/>
                  <w:sz w:val="23"/>
                  <w:szCs w:val="23"/>
                  <w:lang w:val="fr-FR"/>
                </w:rPr>
                <w:t>Dedieux</w:t>
              </w:r>
            </w:hyperlink>
            <w:r w:rsidRPr="4BAEA010" w:rsidR="5EAD94D3">
              <w:rPr>
                <w:noProof w:val="0"/>
                <w:sz w:val="23"/>
                <w:szCs w:val="23"/>
                <w:lang w:val="fr-FR"/>
              </w:rPr>
              <w:t xml:space="preserve"> </w:t>
            </w:r>
            <w:proofErr w:type="gramStart"/>
            <w:r w:rsidRPr="4BAEA010" w:rsidR="5EAD94D3">
              <w:rPr>
                <w:noProof w:val="0"/>
                <w:sz w:val="23"/>
                <w:szCs w:val="23"/>
                <w:lang w:val="fr-FR"/>
              </w:rPr>
              <w:t>en</w:t>
            </w:r>
            <w:proofErr w:type="gramEnd"/>
            <w:r w:rsidRPr="4BAEA010" w:rsidR="5EAD94D3">
              <w:rPr>
                <w:noProof w:val="0"/>
                <w:sz w:val="23"/>
                <w:szCs w:val="23"/>
                <w:lang w:val="fr-FR"/>
              </w:rPr>
              <w:t xml:space="preserve"> délégation d’Antoine </w:t>
            </w:r>
            <w:proofErr w:type="spellStart"/>
            <w:r w:rsidRPr="4BAEA010" w:rsidR="5EAD94D3">
              <w:rPr>
                <w:noProof w:val="0"/>
                <w:sz w:val="23"/>
                <w:szCs w:val="23"/>
                <w:lang w:val="fr-FR"/>
              </w:rPr>
              <w:t>Trebuchet</w:t>
            </w:r>
            <w:proofErr w:type="spellEnd"/>
            <w:r w:rsidRPr="4BAEA010" w:rsidR="4DE4D28D">
              <w:rPr>
                <w:rFonts w:ascii="Calibri" w:hAnsi="Calibri" w:eastAsia="MS Mincho"/>
                <w:lang w:val="fr-FR"/>
              </w:rPr>
              <w:t>) :</w:t>
            </w:r>
            <w:r>
              <w:br/>
            </w:r>
            <w:r w:rsidRPr="4BAEA010" w:rsidR="3F8FEC0F">
              <w:rPr>
                <w:rFonts w:ascii="MS Gothic" w:hAnsi="MS Gothic" w:eastAsia="MS Gothic" w:cs="MS Gothic"/>
                <w:b w:val="1"/>
                <w:bCs w:val="1"/>
                <w:color w:val="000000" w:themeColor="text1" w:themeTint="FF" w:themeShade="FF"/>
                <w:sz w:val="20"/>
                <w:szCs w:val="20"/>
                <w:lang w:val="en-US"/>
              </w:rPr>
              <w:t>☒</w:t>
            </w:r>
            <w:r w:rsidRPr="4BAEA010" w:rsidR="4DE4D28D">
              <w:rPr>
                <w:rFonts w:ascii="Calibri" w:hAnsi="Calibri" w:eastAsia="Calibri" w:cs="Calibri"/>
                <w:b w:val="1"/>
                <w:bCs w:val="1"/>
                <w:color w:val="000000" w:themeColor="text1" w:themeTint="FF" w:themeShade="FF"/>
                <w:sz w:val="20"/>
                <w:szCs w:val="20"/>
                <w:lang w:val="en-US"/>
              </w:rPr>
              <w:t xml:space="preserve"> </w:t>
            </w:r>
            <w:proofErr w:type="spellStart"/>
            <w:r w:rsidRPr="4BAEA010" w:rsidR="4DE4D28D">
              <w:rPr>
                <w:rFonts w:ascii="Calibri" w:hAnsi="Calibri" w:eastAsia="Calibri" w:cs="Calibri"/>
                <w:b w:val="1"/>
                <w:bCs w:val="1"/>
                <w:color w:val="000000" w:themeColor="text1" w:themeTint="FF" w:themeShade="FF"/>
                <w:sz w:val="20"/>
                <w:szCs w:val="20"/>
                <w:lang w:val="en-US"/>
              </w:rPr>
              <w:t>Minimale</w:t>
            </w:r>
            <w:proofErr w:type="spellEnd"/>
            <w:r w:rsidRPr="4BAEA010" w:rsidR="4DE4D28D">
              <w:rPr>
                <w:rFonts w:ascii="Calibri" w:hAnsi="Calibri" w:eastAsia="Calibri" w:cs="Calibri"/>
                <w:b w:val="1"/>
                <w:bCs w:val="1"/>
                <w:color w:val="000000" w:themeColor="text1" w:themeTint="FF" w:themeShade="FF"/>
                <w:sz w:val="20"/>
                <w:szCs w:val="20"/>
                <w:lang w:val="en-US"/>
              </w:rPr>
              <w:t xml:space="preserve"> </w:t>
            </w:r>
            <w:r w:rsidRPr="4BAEA010" w:rsidR="4DE4D28D">
              <w:rPr>
                <w:rFonts w:ascii="MS Gothic" w:hAnsi="MS Gothic" w:eastAsia="MS Gothic" w:cs="MS Gothic"/>
                <w:b w:val="1"/>
                <w:bCs w:val="1"/>
                <w:color w:val="000000" w:themeColor="text1" w:themeTint="FF" w:themeShade="FF"/>
                <w:sz w:val="20"/>
                <w:szCs w:val="20"/>
                <w:lang w:val="en-US"/>
              </w:rPr>
              <w:t>☐</w:t>
            </w:r>
            <w:r w:rsidRPr="4BAEA010" w:rsidR="4DE4D28D">
              <w:rPr>
                <w:rFonts w:ascii="Calibri" w:hAnsi="Calibri" w:eastAsia="Calibri" w:cs="Calibri"/>
                <w:b w:val="1"/>
                <w:bCs w:val="1"/>
                <w:color w:val="000000" w:themeColor="text1" w:themeTint="FF" w:themeShade="FF"/>
                <w:sz w:val="20"/>
                <w:szCs w:val="20"/>
                <w:lang w:val="en-US"/>
              </w:rPr>
              <w:t xml:space="preserve"> Standard </w:t>
            </w:r>
            <w:r w:rsidRPr="4BAEA010" w:rsidR="3649296D">
              <w:rPr>
                <w:rFonts w:ascii="MS Gothic" w:hAnsi="MS Gothic" w:eastAsia="MS Gothic" w:cs="MS Gothic"/>
                <w:b w:val="1"/>
                <w:bCs w:val="1"/>
                <w:color w:val="000000" w:themeColor="text1" w:themeTint="FF" w:themeShade="FF"/>
                <w:sz w:val="20"/>
                <w:szCs w:val="20"/>
                <w:lang w:val="en-US"/>
              </w:rPr>
              <w:t>☐</w:t>
            </w:r>
            <w:r w:rsidRPr="4BAEA010" w:rsidR="4DE4D28D">
              <w:rPr>
                <w:rFonts w:ascii="Calibri" w:hAnsi="Calibri" w:eastAsia="Calibri" w:cs="Calibri"/>
                <w:b w:val="1"/>
                <w:bCs w:val="1"/>
                <w:color w:val="000000" w:themeColor="text1" w:themeTint="FF" w:themeShade="FF"/>
                <w:sz w:val="20"/>
                <w:szCs w:val="20"/>
                <w:lang w:val="en-US"/>
              </w:rPr>
              <w:t xml:space="preserve"> </w:t>
            </w:r>
            <w:r w:rsidRPr="4BAEA010" w:rsidR="4DE4D28D">
              <w:rPr>
                <w:rFonts w:ascii="Calibri" w:hAnsi="Calibri" w:eastAsia="Calibri" w:cs="Calibri"/>
                <w:b w:val="1"/>
                <w:bCs w:val="1"/>
                <w:color w:val="000000" w:themeColor="text1" w:themeTint="FF" w:themeShade="FF"/>
                <w:sz w:val="20"/>
                <w:szCs w:val="20"/>
                <w:lang w:val="en-US"/>
              </w:rPr>
              <w:t>Avancée</w:t>
            </w:r>
          </w:p>
          <w:p w:rsidR="008C3031" w:rsidP="7D29E78C" w:rsidRDefault="008C3031" w14:paraId="6E943691" w14:textId="5E32CF49">
            <w:pPr>
              <w:pStyle w:val="Paragraphedeliste"/>
              <w:numPr>
                <w:ilvl w:val="0"/>
                <w:numId w:val="10"/>
              </w:numPr>
              <w:spacing w:after="120" w:afterAutospacing="off" w:line="240" w:lineRule="auto"/>
              <w:ind/>
              <w:rPr>
                <w:rFonts w:ascii="Calibri" w:hAnsi="Calibri" w:eastAsia="MS Mincho"/>
                <w:color w:val="000000" w:themeColor="text1"/>
                <w:sz w:val="20"/>
                <w:szCs w:val="20"/>
                <w:lang w:val="fr-FR"/>
              </w:rPr>
            </w:pPr>
            <w:hyperlink r:id="R00e735dd6d454ac4">
              <w:r w:rsidRPr="4BAEA010" w:rsidR="26930312">
                <w:rPr>
                  <w:rStyle w:val="Lienhypertexte"/>
                  <w:rFonts w:ascii="Calibri" w:hAnsi="Calibri" w:eastAsia="Calibri" w:cs="Calibri"/>
                  <w:b w:val="1"/>
                  <w:bCs w:val="1"/>
                  <w:lang w:val="fr-FR"/>
                </w:rPr>
                <w:t xml:space="preserve">Démarche Sobriété numérique </w:t>
              </w:r>
            </w:hyperlink>
            <w:proofErr w:type="gramStart"/>
            <w:r w:rsidRPr="4BAEA010" w:rsidR="6BD72143">
              <w:rPr>
                <w:rStyle w:val="Lienhypertexte"/>
                <w:rFonts w:ascii="Calibri" w:hAnsi="Calibri" w:eastAsia="Calibri" w:cs="Calibri"/>
                <w:b w:val="1"/>
                <w:bCs w:val="1"/>
                <w:lang w:val="fr-FR"/>
              </w:rPr>
              <w:t>pressentie</w:t>
            </w:r>
            <w:proofErr w:type="gramEnd"/>
            <w:r w:rsidRPr="4BAEA010" w:rsidR="26930312">
              <w:rPr>
                <w:rFonts w:ascii="Calibri" w:hAnsi="Calibri" w:eastAsia="Calibri" w:cs="Calibri"/>
                <w:b w:val="1"/>
                <w:bCs w:val="1"/>
                <w:color w:val="000000" w:themeColor="text1" w:themeTint="FF" w:themeShade="FF"/>
                <w:lang w:val="fr-FR"/>
              </w:rPr>
              <w:t xml:space="preserve"> </w:t>
            </w:r>
            <w:r w:rsidRPr="4BAEA010" w:rsidR="4A820ED8">
              <w:rPr>
                <w:rFonts w:ascii="Calibri" w:hAnsi="Calibri" w:eastAsia="Calibri" w:cs="Calibri"/>
                <w:color w:val="000000" w:themeColor="text1" w:themeTint="FF" w:themeShade="FF"/>
                <w:lang w:val="fr-FR"/>
              </w:rPr>
              <w:t>(</w:t>
            </w:r>
            <w:r w:rsidRPr="4BAEA010" w:rsidR="02984A96">
              <w:rPr>
                <w:rFonts w:ascii="Calibri" w:hAnsi="Calibri" w:eastAsia="Calibri" w:cs="Calibri"/>
                <w:color w:val="000000" w:themeColor="text1" w:themeTint="FF" w:themeShade="FF"/>
                <w:lang w:val="fr-FR"/>
              </w:rPr>
              <w:t xml:space="preserve">DETSI </w:t>
            </w:r>
            <w:r w:rsidRPr="4BAEA010" w:rsidR="04F353A9">
              <w:rPr>
                <w:rFonts w:ascii="Calibri" w:hAnsi="Calibri" w:eastAsia="Calibri" w:cs="Calibri"/>
                <w:color w:val="000000" w:themeColor="text1" w:themeTint="FF" w:themeShade="FF"/>
                <w:lang w:val="fr-FR"/>
              </w:rPr>
              <w:t>– Projets Numériques -</w:t>
            </w:r>
            <w:r w:rsidRPr="4BAEA010" w:rsidR="02984A96">
              <w:rPr>
                <w:rFonts w:ascii="Calibri" w:hAnsi="Calibri" w:eastAsia="Calibri" w:cs="Calibri"/>
                <w:color w:val="000000" w:themeColor="text1" w:themeTint="FF" w:themeShade="FF"/>
                <w:lang w:val="fr-FR"/>
              </w:rPr>
              <w:t xml:space="preserve"> </w:t>
            </w:r>
            <w:r w:rsidRPr="4BAEA010" w:rsidR="4A820ED8">
              <w:rPr>
                <w:rFonts w:ascii="Calibri" w:hAnsi="Calibri" w:eastAsia="Calibri" w:cs="Calibri"/>
                <w:color w:val="000000" w:themeColor="text1" w:themeTint="FF" w:themeShade="FF"/>
                <w:lang w:val="fr-FR"/>
              </w:rPr>
              <w:t xml:space="preserve">Baptiste </w:t>
            </w:r>
            <w:proofErr w:type="spellStart"/>
            <w:r w:rsidRPr="4BAEA010" w:rsidR="4A820ED8">
              <w:rPr>
                <w:rFonts w:ascii="Calibri" w:hAnsi="Calibri" w:eastAsia="Calibri" w:cs="Calibri"/>
                <w:color w:val="000000" w:themeColor="text1" w:themeTint="FF" w:themeShade="FF"/>
                <w:lang w:val="fr-FR"/>
              </w:rPr>
              <w:t>Harbonnier</w:t>
            </w:r>
            <w:proofErr w:type="spellEnd"/>
            <w:r w:rsidRPr="4BAEA010" w:rsidR="4A820ED8">
              <w:rPr>
                <w:rFonts w:ascii="Calibri" w:hAnsi="Calibri" w:eastAsia="Calibri" w:cs="Calibri"/>
                <w:color w:val="000000" w:themeColor="text1" w:themeTint="FF" w:themeShade="FF"/>
                <w:lang w:val="fr-FR"/>
              </w:rPr>
              <w:t>)</w:t>
            </w:r>
            <w:r w:rsidRPr="4BAEA010" w:rsidR="4A820ED8">
              <w:rPr>
                <w:rFonts w:ascii="Calibri" w:hAnsi="Calibri" w:eastAsia="Calibri" w:cs="Calibri"/>
                <w:b w:val="1"/>
                <w:bCs w:val="1"/>
                <w:color w:val="000000" w:themeColor="text1" w:themeTint="FF" w:themeShade="FF"/>
                <w:lang w:val="fr-FR"/>
              </w:rPr>
              <w:t xml:space="preserve"> </w:t>
            </w:r>
            <w:r w:rsidRPr="4BAEA010" w:rsidR="26930312">
              <w:rPr>
                <w:rFonts w:ascii="Calibri" w:hAnsi="Calibri" w:eastAsia="Calibri" w:cs="Calibri"/>
                <w:b w:val="1"/>
                <w:bCs w:val="1"/>
                <w:color w:val="000000" w:themeColor="text1" w:themeTint="FF" w:themeShade="FF"/>
                <w:lang w:val="fr-FR"/>
              </w:rPr>
              <w:t xml:space="preserve">: </w:t>
            </w:r>
            <w:r>
              <w:br/>
            </w:r>
            <w:r w:rsidRPr="4BAEA010" w:rsidR="26930312">
              <w:rPr>
                <w:rFonts w:ascii="MS Gothic" w:hAnsi="MS Gothic" w:eastAsia="MS Gothic" w:cs="MS Gothic"/>
                <w:b w:val="1"/>
                <w:bCs w:val="1"/>
                <w:color w:val="000000" w:themeColor="text1" w:themeTint="FF" w:themeShade="FF"/>
                <w:sz w:val="20"/>
                <w:szCs w:val="20"/>
                <w:lang w:val="en-US"/>
              </w:rPr>
              <w:t>☐</w:t>
            </w:r>
            <w:r w:rsidRPr="4BAEA010" w:rsidR="26930312">
              <w:rPr>
                <w:rFonts w:ascii="Calibri" w:hAnsi="Calibri" w:eastAsia="Calibri" w:cs="Calibri"/>
                <w:b w:val="1"/>
                <w:bCs w:val="1"/>
                <w:color w:val="000000" w:themeColor="text1" w:themeTint="FF" w:themeShade="FF"/>
                <w:sz w:val="20"/>
                <w:szCs w:val="20"/>
                <w:lang w:val="en-US"/>
              </w:rPr>
              <w:t xml:space="preserve"> </w:t>
            </w:r>
            <w:proofErr w:type="spellStart"/>
            <w:r w:rsidRPr="4BAEA010" w:rsidR="26930312">
              <w:rPr>
                <w:rFonts w:ascii="Calibri" w:hAnsi="Calibri" w:eastAsia="Calibri" w:cs="Calibri"/>
                <w:b w:val="1"/>
                <w:bCs w:val="1"/>
                <w:color w:val="000000" w:themeColor="text1" w:themeTint="FF" w:themeShade="FF"/>
                <w:sz w:val="20"/>
                <w:szCs w:val="20"/>
                <w:lang w:val="en-US"/>
              </w:rPr>
              <w:t>Minimale</w:t>
            </w:r>
            <w:proofErr w:type="spellEnd"/>
            <w:r w:rsidRPr="4BAEA010" w:rsidR="26930312">
              <w:rPr>
                <w:rFonts w:ascii="Calibri" w:hAnsi="Calibri" w:eastAsia="Calibri" w:cs="Calibri"/>
                <w:b w:val="1"/>
                <w:bCs w:val="1"/>
                <w:color w:val="000000" w:themeColor="text1" w:themeTint="FF" w:themeShade="FF"/>
                <w:sz w:val="20"/>
                <w:szCs w:val="20"/>
                <w:lang w:val="en-US"/>
              </w:rPr>
              <w:t xml:space="preserve"> </w:t>
            </w:r>
            <w:r w:rsidRPr="4BAEA010" w:rsidR="26930312">
              <w:rPr>
                <w:rFonts w:ascii="MS Gothic" w:hAnsi="MS Gothic" w:eastAsia="MS Gothic" w:cs="MS Gothic"/>
                <w:b w:val="1"/>
                <w:bCs w:val="1"/>
                <w:color w:val="000000" w:themeColor="text1" w:themeTint="FF" w:themeShade="FF"/>
                <w:sz w:val="20"/>
                <w:szCs w:val="20"/>
                <w:lang w:val="en-US"/>
              </w:rPr>
              <w:t>☐</w:t>
            </w:r>
            <w:r w:rsidRPr="4BAEA010" w:rsidR="26930312">
              <w:rPr>
                <w:rFonts w:ascii="Calibri" w:hAnsi="Calibri" w:eastAsia="Calibri" w:cs="Calibri"/>
                <w:b w:val="1"/>
                <w:bCs w:val="1"/>
                <w:color w:val="000000" w:themeColor="text1" w:themeTint="FF" w:themeShade="FF"/>
                <w:sz w:val="20"/>
                <w:szCs w:val="20"/>
                <w:lang w:val="en-US"/>
              </w:rPr>
              <w:t xml:space="preserve"> Standard </w:t>
            </w:r>
            <w:r w:rsidRPr="4BAEA010" w:rsidR="6711B50A">
              <w:rPr>
                <w:rFonts w:ascii="MS Gothic" w:hAnsi="MS Gothic" w:eastAsia="MS Gothic" w:cs="MS Gothic"/>
                <w:b w:val="1"/>
                <w:bCs w:val="1"/>
                <w:color w:val="000000" w:themeColor="text1" w:themeTint="FF" w:themeShade="FF"/>
                <w:sz w:val="20"/>
                <w:szCs w:val="20"/>
                <w:lang w:val="en-US"/>
              </w:rPr>
              <w:t>☒</w:t>
            </w:r>
            <w:r w:rsidRPr="4BAEA010" w:rsidR="7764DAAB">
              <w:rPr>
                <w:rFonts w:ascii="Calibri" w:hAnsi="Calibri" w:eastAsia="Calibri" w:cs="Calibri"/>
                <w:b w:val="1"/>
                <w:bCs w:val="1"/>
                <w:color w:val="000000" w:themeColor="text1" w:themeTint="FF" w:themeShade="FF"/>
                <w:sz w:val="20"/>
                <w:szCs w:val="20"/>
                <w:lang w:val="en-US"/>
              </w:rPr>
              <w:t xml:space="preserve"> </w:t>
            </w:r>
            <w:r w:rsidRPr="4BAEA010" w:rsidR="26930312">
              <w:rPr>
                <w:rFonts w:ascii="Calibri" w:hAnsi="Calibri" w:eastAsia="Calibri" w:cs="Calibri"/>
                <w:b w:val="1"/>
                <w:bCs w:val="1"/>
                <w:color w:val="000000" w:themeColor="text1" w:themeTint="FF" w:themeShade="FF"/>
                <w:sz w:val="20"/>
                <w:szCs w:val="20"/>
                <w:lang w:val="en-US"/>
              </w:rPr>
              <w:t>Avancée</w:t>
            </w:r>
          </w:p>
          <w:p w:rsidR="4DE4D28D" w:rsidP="7D29E78C" w:rsidRDefault="4DE4D28D" w14:paraId="47189228" w14:textId="2ED93CEC">
            <w:pPr>
              <w:pStyle w:val="Paragraphedeliste"/>
              <w:numPr>
                <w:ilvl w:val="0"/>
                <w:numId w:val="10"/>
              </w:numPr>
              <w:spacing w:after="120" w:afterAutospacing="off" w:line="240" w:lineRule="auto"/>
              <w:rPr>
                <w:rFonts w:ascii="Calibri" w:hAnsi="Calibri" w:eastAsia="MS Mincho"/>
                <w:color w:val="000000" w:themeColor="text1" w:themeTint="FF" w:themeShade="FF"/>
                <w:sz w:val="20"/>
                <w:szCs w:val="20"/>
                <w:lang w:val="fr-FR"/>
              </w:rPr>
            </w:pPr>
            <w:hyperlink r:id="Rb710bdcd7a5a4703">
              <w:r w:rsidRPr="4BAEA010" w:rsidR="4DE4D28D">
                <w:rPr>
                  <w:rStyle w:val="Lienhypertexte"/>
                  <w:rFonts w:ascii="Calibri" w:hAnsi="Calibri" w:eastAsia="Calibri" w:cs="Calibri"/>
                  <w:b w:val="1"/>
                  <w:bCs w:val="1"/>
                  <w:lang w:val="fr-FR"/>
                </w:rPr>
                <w:t xml:space="preserve">Démarche Sécurité </w:t>
              </w:r>
            </w:hyperlink>
            <w:proofErr w:type="gramStart"/>
            <w:r w:rsidRPr="4BAEA010" w:rsidR="6BD72143">
              <w:rPr>
                <w:rStyle w:val="Lienhypertexte"/>
                <w:rFonts w:ascii="Calibri" w:hAnsi="Calibri" w:eastAsia="Calibri" w:cs="Calibri"/>
                <w:b w:val="1"/>
                <w:bCs w:val="1"/>
                <w:lang w:val="fr-FR"/>
              </w:rPr>
              <w:t>pressentie</w:t>
            </w:r>
            <w:proofErr w:type="gramEnd"/>
            <w:r w:rsidRPr="4BAEA010" w:rsidR="4DE4D28D">
              <w:rPr>
                <w:rFonts w:ascii="Calibri" w:hAnsi="Calibri" w:eastAsia="Calibri" w:cs="Calibri"/>
                <w:b w:val="1"/>
                <w:bCs w:val="1"/>
                <w:color w:val="000000" w:themeColor="text1" w:themeTint="FF" w:themeShade="FF"/>
                <w:lang w:val="fr-FR"/>
              </w:rPr>
              <w:t xml:space="preserve"> </w:t>
            </w:r>
            <w:r w:rsidRPr="4BAEA010" w:rsidR="4DE4D28D">
              <w:rPr>
                <w:rFonts w:ascii="Calibri" w:hAnsi="Calibri" w:eastAsia="Calibri" w:cs="Calibri"/>
                <w:color w:val="000000" w:themeColor="text1" w:themeTint="FF" w:themeShade="FF"/>
                <w:lang w:val="fr-FR"/>
              </w:rPr>
              <w:t xml:space="preserve">(DETSI - Infrastructure - Frédéric Blondel) </w:t>
            </w:r>
            <w:r w:rsidRPr="4BAEA010" w:rsidR="4DE4D28D">
              <w:rPr>
                <w:rFonts w:ascii="Calibri" w:hAnsi="Calibri" w:eastAsia="Calibri" w:cs="Calibri"/>
                <w:b w:val="1"/>
                <w:bCs w:val="1"/>
                <w:color w:val="000000" w:themeColor="text1" w:themeTint="FF" w:themeShade="FF"/>
                <w:lang w:val="fr-FR"/>
              </w:rPr>
              <w:t xml:space="preserve">: </w:t>
            </w:r>
            <w:r>
              <w:br/>
            </w:r>
            <w:r w:rsidRPr="4BAEA010" w:rsidR="4A490212">
              <w:rPr>
                <w:rFonts w:ascii="MS Gothic" w:hAnsi="MS Gothic" w:eastAsia="MS Gothic" w:cs="MS Gothic"/>
                <w:b w:val="1"/>
                <w:bCs w:val="1"/>
                <w:color w:val="000000" w:themeColor="text1" w:themeTint="FF" w:themeShade="FF"/>
                <w:sz w:val="20"/>
                <w:szCs w:val="20"/>
                <w:lang w:val="en-US"/>
              </w:rPr>
              <w:t>☒</w:t>
            </w:r>
            <w:r w:rsidRPr="4BAEA010" w:rsidR="4DE4D28D">
              <w:rPr>
                <w:rFonts w:ascii="Calibri" w:hAnsi="Calibri" w:eastAsia="Calibri" w:cs="Calibri"/>
                <w:b w:val="1"/>
                <w:bCs w:val="1"/>
                <w:color w:val="000000" w:themeColor="text1" w:themeTint="FF" w:themeShade="FF"/>
                <w:sz w:val="20"/>
                <w:szCs w:val="20"/>
                <w:lang w:val="en-US"/>
              </w:rPr>
              <w:t xml:space="preserve"> </w:t>
            </w:r>
            <w:r w:rsidRPr="4BAEA010" w:rsidR="4DE4D28D">
              <w:rPr>
                <w:rFonts w:ascii="Calibri" w:hAnsi="Calibri" w:eastAsia="Calibri" w:cs="Calibri"/>
                <w:b w:val="1"/>
                <w:bCs w:val="1"/>
                <w:color w:val="000000" w:themeColor="text1" w:themeTint="FF" w:themeShade="FF"/>
                <w:sz w:val="20"/>
                <w:szCs w:val="20"/>
                <w:lang w:val="en-US"/>
              </w:rPr>
              <w:t>Minimale</w:t>
            </w:r>
            <w:r w:rsidRPr="4BAEA010" w:rsidR="4DE4D28D">
              <w:rPr>
                <w:rFonts w:ascii="Calibri" w:hAnsi="Calibri" w:eastAsia="Calibri" w:cs="Calibri"/>
                <w:b w:val="1"/>
                <w:bCs w:val="1"/>
                <w:color w:val="000000" w:themeColor="text1" w:themeTint="FF" w:themeShade="FF"/>
                <w:sz w:val="20"/>
                <w:szCs w:val="20"/>
                <w:lang w:val="en-US"/>
              </w:rPr>
              <w:t xml:space="preserve"> </w:t>
            </w:r>
            <w:r w:rsidRPr="4BAEA010" w:rsidR="4DE4D28D">
              <w:rPr>
                <w:rFonts w:ascii="MS Gothic" w:hAnsi="MS Gothic" w:eastAsia="MS Gothic" w:cs="MS Gothic"/>
                <w:b w:val="1"/>
                <w:bCs w:val="1"/>
                <w:color w:val="000000" w:themeColor="text1" w:themeTint="FF" w:themeShade="FF"/>
                <w:sz w:val="20"/>
                <w:szCs w:val="20"/>
                <w:lang w:val="en-US"/>
              </w:rPr>
              <w:t>☐</w:t>
            </w:r>
            <w:r w:rsidRPr="4BAEA010" w:rsidR="4DE4D28D">
              <w:rPr>
                <w:rFonts w:ascii="Calibri" w:hAnsi="Calibri" w:eastAsia="Calibri" w:cs="Calibri"/>
                <w:b w:val="1"/>
                <w:bCs w:val="1"/>
                <w:color w:val="000000" w:themeColor="text1" w:themeTint="FF" w:themeShade="FF"/>
                <w:sz w:val="20"/>
                <w:szCs w:val="20"/>
                <w:lang w:val="en-US"/>
              </w:rPr>
              <w:t xml:space="preserve"> Standard </w:t>
            </w:r>
            <w:r w:rsidRPr="4BAEA010" w:rsidR="57A864C3">
              <w:rPr>
                <w:rFonts w:ascii="MS Gothic" w:hAnsi="MS Gothic" w:eastAsia="MS Gothic" w:cs="MS Gothic"/>
                <w:b w:val="1"/>
                <w:bCs w:val="1"/>
                <w:color w:val="000000" w:themeColor="text1" w:themeTint="FF" w:themeShade="FF"/>
                <w:sz w:val="20"/>
                <w:szCs w:val="20"/>
                <w:lang w:val="en-US"/>
              </w:rPr>
              <w:t>☐</w:t>
            </w:r>
            <w:r w:rsidRPr="4BAEA010" w:rsidR="4DE4D28D">
              <w:rPr>
                <w:rFonts w:ascii="Calibri" w:hAnsi="Calibri" w:eastAsia="Calibri" w:cs="Calibri"/>
                <w:b w:val="1"/>
                <w:bCs w:val="1"/>
                <w:color w:val="000000" w:themeColor="text1" w:themeTint="FF" w:themeShade="FF"/>
                <w:sz w:val="20"/>
                <w:szCs w:val="20"/>
                <w:lang w:val="en-US"/>
              </w:rPr>
              <w:t xml:space="preserve"> </w:t>
            </w:r>
            <w:proofErr w:type="spellStart"/>
            <w:r w:rsidRPr="4BAEA010" w:rsidR="4DE4D28D">
              <w:rPr>
                <w:rFonts w:ascii="Calibri" w:hAnsi="Calibri" w:eastAsia="Calibri" w:cs="Calibri"/>
                <w:b w:val="1"/>
                <w:bCs w:val="1"/>
                <w:color w:val="000000" w:themeColor="text1" w:themeTint="FF" w:themeShade="FF"/>
                <w:sz w:val="20"/>
                <w:szCs w:val="20"/>
                <w:lang w:val="en-US"/>
              </w:rPr>
              <w:t>Avancée</w:t>
            </w:r>
            <w:proofErr w:type="spellEnd"/>
          </w:p>
          <w:p w:rsidR="00EC7346" w:rsidP="7D29E78C" w:rsidRDefault="4DE4D28D" w14:paraId="4B18E331" w14:textId="3435D73E">
            <w:pPr>
              <w:pStyle w:val="Paragraphedeliste"/>
              <w:numPr>
                <w:ilvl w:val="0"/>
                <w:numId w:val="10"/>
              </w:numPr>
              <w:spacing w:after="120" w:afterAutospacing="off" w:line="240" w:lineRule="auto"/>
              <w:rPr>
                <w:rFonts w:ascii="Calibri" w:hAnsi="Calibri" w:eastAsia="MS Mincho"/>
                <w:lang w:val="fr-FR"/>
              </w:rPr>
            </w:pPr>
            <w:r w:rsidRPr="4BAEA010" w:rsidR="4DE4D28D">
              <w:rPr>
                <w:lang w:val="fr-FR"/>
              </w:rPr>
              <w:t xml:space="preserve">Outillage </w:t>
            </w:r>
            <w:proofErr w:type="spellStart"/>
            <w:r w:rsidRPr="4BAEA010" w:rsidR="4DE4D28D">
              <w:rPr>
                <w:lang w:val="fr-FR"/>
              </w:rPr>
              <w:t>Devops</w:t>
            </w:r>
            <w:proofErr w:type="spellEnd"/>
            <w:r w:rsidRPr="4BAEA010" w:rsidR="4DE4D28D">
              <w:rPr>
                <w:lang w:val="fr-FR"/>
              </w:rPr>
              <w:t xml:space="preserve"> (</w:t>
            </w:r>
            <w:r w:rsidRPr="4BAEA010" w:rsidR="4DE4D28D">
              <w:rPr>
                <w:rFonts w:ascii="Calibri" w:hAnsi="Calibri" w:eastAsia="Calibri" w:cs="Calibri"/>
                <w:color w:val="000000" w:themeColor="text1" w:themeTint="FF" w:themeShade="FF"/>
                <w:lang w:val="fr-FR"/>
              </w:rPr>
              <w:t xml:space="preserve">DETSI – Infrastructure – Freddy Grangeard) </w:t>
            </w:r>
            <w:r w:rsidRPr="4BAEA010" w:rsidR="4DE4D28D">
              <w:rPr>
                <w:rFonts w:ascii="Calibri" w:hAnsi="Calibri" w:eastAsia="Calibri" w:cs="Calibri"/>
                <w:b w:val="1"/>
                <w:bCs w:val="1"/>
                <w:color w:val="000000" w:themeColor="text1" w:themeTint="FF" w:themeShade="FF"/>
                <w:lang w:val="fr-FR"/>
              </w:rPr>
              <w:t xml:space="preserve">: </w:t>
            </w:r>
            <w:r>
              <w:br/>
            </w:r>
            <w:r w:rsidRPr="4BAEA010" w:rsidR="61082CDA">
              <w:rPr>
                <w:rFonts w:ascii="MS Gothic" w:hAnsi="MS Gothic" w:eastAsia="MS Gothic" w:cs="MS Gothic"/>
                <w:b w:val="1"/>
                <w:bCs w:val="1"/>
                <w:color w:val="000000" w:themeColor="text1" w:themeTint="FF" w:themeShade="FF"/>
                <w:sz w:val="20"/>
                <w:szCs w:val="20"/>
                <w:lang w:val="en-US"/>
              </w:rPr>
              <w:t>☒</w:t>
            </w:r>
            <w:r w:rsidRPr="4BAEA010" w:rsidR="4DE4D28D">
              <w:rPr>
                <w:rFonts w:ascii="Calibri" w:hAnsi="Calibri" w:eastAsia="Calibri" w:cs="Calibri"/>
                <w:b w:val="1"/>
                <w:bCs w:val="1"/>
                <w:color w:val="000000" w:themeColor="text1" w:themeTint="FF" w:themeShade="FF"/>
                <w:sz w:val="20"/>
                <w:szCs w:val="20"/>
                <w:lang w:val="en-US"/>
              </w:rPr>
              <w:t xml:space="preserve"> </w:t>
            </w:r>
            <w:r w:rsidRPr="4BAEA010" w:rsidR="4DE4D28D">
              <w:rPr>
                <w:rFonts w:ascii="Calibri" w:hAnsi="Calibri" w:eastAsia="Calibri" w:cs="Calibri"/>
                <w:b w:val="1"/>
                <w:bCs w:val="1"/>
                <w:color w:val="000000" w:themeColor="text1" w:themeTint="FF" w:themeShade="FF"/>
                <w:sz w:val="20"/>
                <w:szCs w:val="20"/>
                <w:lang w:val="en-US"/>
              </w:rPr>
              <w:t>Oui</w:t>
            </w:r>
            <w:r w:rsidRPr="4BAEA010" w:rsidR="4DE4D28D">
              <w:rPr>
                <w:rFonts w:ascii="Calibri" w:hAnsi="Calibri" w:eastAsia="Calibri" w:cs="Calibri"/>
                <w:b w:val="1"/>
                <w:bCs w:val="1"/>
                <w:color w:val="000000" w:themeColor="text1" w:themeTint="FF" w:themeShade="FF"/>
                <w:sz w:val="20"/>
                <w:szCs w:val="20"/>
                <w:lang w:val="en-US"/>
              </w:rPr>
              <w:t xml:space="preserve"> </w:t>
            </w:r>
            <w:r w:rsidRPr="4BAEA010" w:rsidR="4DE4D28D">
              <w:rPr>
                <w:rFonts w:ascii="MS Gothic" w:hAnsi="MS Gothic" w:eastAsia="MS Gothic" w:cs="MS Gothic"/>
                <w:b w:val="1"/>
                <w:bCs w:val="1"/>
                <w:color w:val="000000" w:themeColor="text1" w:themeTint="FF" w:themeShade="FF"/>
                <w:sz w:val="20"/>
                <w:szCs w:val="20"/>
                <w:lang w:val="en-US"/>
              </w:rPr>
              <w:t>☐</w:t>
            </w:r>
            <w:r w:rsidRPr="4BAEA010" w:rsidR="4DE4D28D">
              <w:rPr>
                <w:rFonts w:ascii="Calibri" w:hAnsi="Calibri" w:eastAsia="Calibri" w:cs="Calibri"/>
                <w:b w:val="1"/>
                <w:bCs w:val="1"/>
                <w:color w:val="000000" w:themeColor="text1" w:themeTint="FF" w:themeShade="FF"/>
                <w:sz w:val="20"/>
                <w:szCs w:val="20"/>
                <w:lang w:val="en-US"/>
              </w:rPr>
              <w:t xml:space="preserve"> Non</w:t>
            </w:r>
          </w:p>
          <w:p w:rsidR="4DE4D28D" w:rsidP="4BAEA010" w:rsidRDefault="4DE4D28D" w14:paraId="56652F64" w14:textId="786D4A48">
            <w:pPr>
              <w:pStyle w:val="Paragraphedeliste"/>
              <w:numPr>
                <w:ilvl w:val="0"/>
                <w:numId w:val="10"/>
              </w:numPr>
              <w:spacing w:after="120" w:afterAutospacing="off" w:line="240" w:lineRule="auto"/>
              <w:rPr>
                <w:rFonts w:ascii="Calibri" w:hAnsi="Calibri" w:eastAsia="MS Mincho"/>
                <w:lang w:val="fr-FR"/>
              </w:rPr>
            </w:pPr>
            <w:r w:rsidRPr="4BAEA010" w:rsidR="4DE4D28D">
              <w:rPr>
                <w:rFonts w:ascii="Calibri" w:hAnsi="Calibri" w:eastAsia="MS Mincho"/>
                <w:lang w:val="fr-FR"/>
              </w:rPr>
              <w:t xml:space="preserve">Analytics &amp; Charte Graphique (DEMTE - </w:t>
            </w:r>
            <w:proofErr w:type="spellStart"/>
            <w:r w:rsidRPr="4BAEA010" w:rsidR="4DE4D28D">
              <w:rPr>
                <w:rFonts w:ascii="Calibri" w:hAnsi="Calibri" w:eastAsia="MS Mincho"/>
                <w:lang w:val="fr-FR"/>
              </w:rPr>
              <w:t>D&amp;Co</w:t>
            </w:r>
            <w:proofErr w:type="spellEnd"/>
            <w:r w:rsidRPr="4BAEA010" w:rsidR="4DE4D28D">
              <w:rPr>
                <w:rFonts w:ascii="Calibri" w:hAnsi="Calibri" w:eastAsia="MS Mincho"/>
                <w:lang w:val="fr-FR"/>
              </w:rPr>
              <w:t xml:space="preserve"> – Estelle Ribot)</w:t>
            </w:r>
          </w:p>
          <w:p w:rsidR="5590C8D2" w:rsidP="4BAEA010" w:rsidRDefault="5590C8D2" w14:paraId="44662BBE" w14:textId="7C31D759">
            <w:pPr>
              <w:pStyle w:val="Paragraphedeliste"/>
              <w:numPr>
                <w:ilvl w:val="1"/>
                <w:numId w:val="10"/>
              </w:numPr>
              <w:spacing w:after="120" w:afterAutospacing="off" w:line="240" w:lineRule="auto"/>
              <w:rPr>
                <w:rFonts w:ascii="Calibri" w:hAnsi="Calibri" w:eastAsia="MS Mincho"/>
                <w:lang w:val="fr-FR"/>
              </w:rPr>
            </w:pPr>
            <w:r w:rsidRPr="4BAEA010" w:rsidR="5590C8D2">
              <w:rPr>
                <w:rFonts w:ascii="Calibri" w:hAnsi="Calibri" w:eastAsia="MS Mincho"/>
                <w:lang w:val="fr-FR"/>
              </w:rPr>
              <w:t xml:space="preserve">Analytics à reprendre </w:t>
            </w:r>
          </w:p>
          <w:p w:rsidR="5590C8D2" w:rsidP="4BAEA010" w:rsidRDefault="5590C8D2" w14:paraId="00073866" w14:textId="7EBFE388">
            <w:pPr>
              <w:pStyle w:val="Paragraphedeliste"/>
              <w:numPr>
                <w:ilvl w:val="1"/>
                <w:numId w:val="10"/>
              </w:numPr>
              <w:spacing w:after="120" w:afterAutospacing="off" w:line="240" w:lineRule="auto"/>
              <w:rPr>
                <w:rFonts w:ascii="Calibri" w:hAnsi="Calibri" w:eastAsia="MS Mincho"/>
                <w:lang w:val="fr-FR"/>
              </w:rPr>
            </w:pPr>
            <w:r w:rsidRPr="4BAEA010" w:rsidR="5590C8D2">
              <w:rPr>
                <w:rFonts w:ascii="Calibri" w:hAnsi="Calibri" w:eastAsia="MS Mincho"/>
                <w:lang w:val="fr-FR"/>
              </w:rPr>
              <w:t>Dérogations potentielles à la charte.</w:t>
            </w:r>
          </w:p>
          <w:p w:rsidR="00EC7346" w:rsidP="7D29E78C" w:rsidRDefault="00EC7346" w14:paraId="26D6C1C0" w14:textId="5C8B885F">
            <w:pPr>
              <w:pStyle w:val="Paragraphedeliste"/>
              <w:numPr>
                <w:ilvl w:val="0"/>
                <w:numId w:val="10"/>
              </w:numPr>
              <w:spacing w:after="120" w:afterAutospacing="off" w:line="240" w:lineRule="auto"/>
              <w:rPr>
                <w:rFonts w:ascii="Calibri" w:hAnsi="Calibri" w:eastAsia="MS Mincho"/>
                <w:lang w:val="fr-FR"/>
              </w:rPr>
            </w:pPr>
            <w:r w:rsidRPr="4BAEA010" w:rsidR="5BF75F36">
              <w:rPr>
                <w:rFonts w:ascii="Calibri" w:hAnsi="Calibri" w:eastAsia="MS Mincho"/>
                <w:lang w:val="fr-FR"/>
              </w:rPr>
              <w:t>Utilisation ou exposition de données</w:t>
            </w:r>
            <w:r w:rsidRPr="4BAEA010" w:rsidR="499B6FED">
              <w:rPr>
                <w:rFonts w:ascii="Calibri" w:hAnsi="Calibri" w:eastAsia="MS Mincho"/>
                <w:lang w:val="fr-FR"/>
              </w:rPr>
              <w:t xml:space="preserve"> / API</w:t>
            </w:r>
            <w:r w:rsidRPr="4BAEA010" w:rsidR="258111D4">
              <w:rPr>
                <w:rFonts w:ascii="Calibri" w:hAnsi="Calibri" w:eastAsia="MS Mincho"/>
                <w:lang w:val="fr-FR"/>
              </w:rPr>
              <w:t xml:space="preserve"> / F</w:t>
            </w:r>
            <w:r w:rsidRPr="4BAEA010" w:rsidR="6448C65E">
              <w:rPr>
                <w:rFonts w:ascii="Calibri" w:hAnsi="Calibri" w:eastAsia="MS Mincho"/>
                <w:lang w:val="fr-FR"/>
              </w:rPr>
              <w:t>l</w:t>
            </w:r>
            <w:r w:rsidRPr="4BAEA010" w:rsidR="258111D4">
              <w:rPr>
                <w:rFonts w:ascii="Calibri" w:hAnsi="Calibri" w:eastAsia="MS Mincho"/>
                <w:lang w:val="fr-FR"/>
              </w:rPr>
              <w:t>ux</w:t>
            </w:r>
            <w:r w:rsidRPr="4BAEA010" w:rsidR="5BF75F36">
              <w:rPr>
                <w:rFonts w:ascii="Calibri" w:hAnsi="Calibri" w:eastAsia="MS Mincho"/>
                <w:lang w:val="fr-FR"/>
              </w:rPr>
              <w:t> (DETSI</w:t>
            </w:r>
            <w:r w:rsidRPr="4BAEA010" w:rsidR="4F77A37E">
              <w:rPr>
                <w:rFonts w:ascii="Calibri" w:hAnsi="Calibri" w:eastAsia="MS Mincho"/>
                <w:lang w:val="fr-FR"/>
              </w:rPr>
              <w:t xml:space="preserve"> – Data et Communs</w:t>
            </w:r>
            <w:r w:rsidRPr="4BAEA010" w:rsidR="5BF75F36">
              <w:rPr>
                <w:rFonts w:ascii="Calibri" w:hAnsi="Calibri" w:eastAsia="MS Mincho"/>
                <w:lang w:val="fr-FR"/>
              </w:rPr>
              <w:t xml:space="preserve"> </w:t>
            </w:r>
            <w:r w:rsidRPr="4BAEA010" w:rsidR="4F77A37E">
              <w:rPr>
                <w:rFonts w:ascii="Calibri" w:hAnsi="Calibri" w:eastAsia="MS Mincho"/>
                <w:lang w:val="fr-FR"/>
              </w:rPr>
              <w:t>–</w:t>
            </w:r>
            <w:r w:rsidRPr="4BAEA010" w:rsidR="5BF75F36">
              <w:rPr>
                <w:rFonts w:ascii="Calibri" w:hAnsi="Calibri" w:eastAsia="MS Mincho"/>
                <w:lang w:val="fr-FR"/>
              </w:rPr>
              <w:t xml:space="preserve"> </w:t>
            </w:r>
            <w:r w:rsidRPr="4BAEA010" w:rsidR="4F77A37E">
              <w:rPr>
                <w:rFonts w:ascii="Calibri" w:hAnsi="Calibri" w:eastAsia="MS Mincho"/>
                <w:lang w:val="fr-FR"/>
              </w:rPr>
              <w:t>Patrick Leclerc</w:t>
            </w:r>
            <w:r w:rsidRPr="4BAEA010" w:rsidR="5BF75F36">
              <w:rPr>
                <w:rFonts w:ascii="Calibri" w:hAnsi="Calibri" w:eastAsia="MS Mincho"/>
                <w:lang w:val="fr-FR"/>
              </w:rPr>
              <w:t>)</w:t>
            </w:r>
            <w:r>
              <w:br/>
            </w:r>
            <w:r w:rsidRPr="4BAEA010" w:rsidR="29A23A65">
              <w:rPr>
                <w:rFonts w:ascii="MS Gothic" w:hAnsi="MS Gothic" w:eastAsia="MS Gothic" w:cs="MS Gothic"/>
                <w:b w:val="1"/>
                <w:bCs w:val="1"/>
                <w:color w:val="000000" w:themeColor="text1" w:themeTint="FF" w:themeShade="FF"/>
                <w:sz w:val="20"/>
                <w:szCs w:val="20"/>
                <w:lang w:val="en-US"/>
              </w:rPr>
              <w:t>☐</w:t>
            </w:r>
            <w:r w:rsidRPr="4BAEA010" w:rsidR="29A23A65">
              <w:rPr>
                <w:rFonts w:ascii="Calibri" w:hAnsi="Calibri" w:eastAsia="Calibri" w:cs="Calibri"/>
                <w:b w:val="1"/>
                <w:bCs w:val="1"/>
                <w:color w:val="000000" w:themeColor="text1" w:themeTint="FF" w:themeShade="FF"/>
                <w:sz w:val="20"/>
                <w:szCs w:val="20"/>
                <w:lang w:val="en-US"/>
              </w:rPr>
              <w:t xml:space="preserve"> Oui </w:t>
            </w:r>
            <w:r w:rsidRPr="4BAEA010" w:rsidR="5044933E">
              <w:rPr>
                <w:rFonts w:ascii="MS Gothic" w:hAnsi="MS Gothic" w:eastAsia="MS Gothic" w:cs="MS Gothic"/>
                <w:b w:val="1"/>
                <w:bCs w:val="1"/>
                <w:color w:val="000000" w:themeColor="text1" w:themeTint="FF" w:themeShade="FF"/>
                <w:sz w:val="20"/>
                <w:szCs w:val="20"/>
                <w:lang w:val="en-US"/>
              </w:rPr>
              <w:t>☒</w:t>
            </w:r>
            <w:r w:rsidRPr="4BAEA010" w:rsidR="29A23A65">
              <w:rPr>
                <w:rFonts w:ascii="Calibri" w:hAnsi="Calibri" w:eastAsia="Calibri" w:cs="Calibri"/>
                <w:b w:val="1"/>
                <w:bCs w:val="1"/>
                <w:color w:val="000000" w:themeColor="text1" w:themeTint="FF" w:themeShade="FF"/>
                <w:sz w:val="20"/>
                <w:szCs w:val="20"/>
                <w:lang w:val="en-US"/>
              </w:rPr>
              <w:t xml:space="preserve"> Non</w:t>
            </w:r>
          </w:p>
          <w:p w:rsidR="16E32703" w:rsidP="7D29E78C" w:rsidRDefault="4DE4D28D" w14:paraId="6A999CCF" w14:textId="288FBEEB">
            <w:pPr>
              <w:pStyle w:val="Paragraphedeliste"/>
              <w:numPr>
                <w:ilvl w:val="0"/>
                <w:numId w:val="10"/>
              </w:numPr>
              <w:spacing w:after="120" w:afterAutospacing="off" w:line="240" w:lineRule="auto"/>
              <w:rPr>
                <w:rFonts w:ascii="Calibri" w:hAnsi="Calibri" w:eastAsia="MS Mincho" w:cs="Arial"/>
                <w:b w:val="1"/>
                <w:bCs w:val="1"/>
                <w:color w:val="000000" w:themeColor="text1" w:themeTint="FF" w:themeShade="FF"/>
                <w:sz w:val="20"/>
                <w:szCs w:val="20"/>
                <w:lang w:val="en-US"/>
              </w:rPr>
            </w:pPr>
            <w:r w:rsidRPr="4BAEA010" w:rsidR="4DE4D28D">
              <w:rPr>
                <w:rFonts w:ascii="Calibri" w:hAnsi="Calibri" w:eastAsia="MS Mincho"/>
                <w:lang w:val="fr-FR"/>
              </w:rPr>
              <w:t xml:space="preserve">Outil de pilotage de projet (DETSI – Julie </w:t>
            </w:r>
            <w:proofErr w:type="spellStart"/>
            <w:r w:rsidRPr="4BAEA010" w:rsidR="4DE4D28D">
              <w:rPr>
                <w:rFonts w:ascii="Calibri" w:hAnsi="Calibri" w:eastAsia="MS Mincho"/>
                <w:lang w:val="fr-FR"/>
              </w:rPr>
              <w:t>Chataigner</w:t>
            </w:r>
            <w:proofErr w:type="spellEnd"/>
            <w:r w:rsidRPr="4BAEA010" w:rsidR="4DE4D28D">
              <w:rPr>
                <w:rFonts w:ascii="Calibri" w:hAnsi="Calibri" w:eastAsia="MS Mincho"/>
                <w:lang w:val="fr-FR"/>
              </w:rPr>
              <w:t>)</w:t>
            </w:r>
            <w:r w:rsidRPr="4BAEA010" w:rsidR="4B9D5DA2">
              <w:rPr>
                <w:rFonts w:ascii="Calibri" w:hAnsi="Calibri" w:eastAsia="MS Mincho"/>
                <w:lang w:val="fr-FR"/>
              </w:rPr>
              <w:t xml:space="preserve"> </w:t>
            </w:r>
            <w:r w:rsidRPr="4BAEA010" w:rsidR="4B9D5DA2">
              <w:rPr>
                <w:rFonts w:ascii="Calibri" w:hAnsi="Calibri" w:eastAsia="MS Mincho"/>
                <w:highlight w:val="yellow"/>
                <w:lang w:val="fr-FR"/>
              </w:rPr>
              <w:t>(Utilisation du JIRA de la TMA Drupal ?)</w:t>
            </w:r>
            <w:r>
              <w:br/>
            </w:r>
            <w:r w:rsidRPr="4BAEA010" w:rsidR="7D9AE65F">
              <w:rPr>
                <w:rFonts w:ascii="MS Gothic" w:hAnsi="MS Gothic" w:eastAsia="MS Gothic" w:cs="MS Gothic"/>
                <w:b w:val="1"/>
                <w:bCs w:val="1"/>
                <w:color w:val="000000" w:themeColor="text1" w:themeTint="FF" w:themeShade="FF"/>
                <w:sz w:val="20"/>
                <w:szCs w:val="20"/>
                <w:lang w:val="en-US"/>
              </w:rPr>
              <w:t>☐</w:t>
            </w:r>
            <w:r w:rsidRPr="4BAEA010" w:rsidR="7D9AE65F">
              <w:rPr>
                <w:rFonts w:ascii="Calibri" w:hAnsi="Calibri" w:eastAsia="Calibri" w:cs="Calibri"/>
                <w:b w:val="1"/>
                <w:bCs w:val="1"/>
                <w:color w:val="000000" w:themeColor="text1" w:themeTint="FF" w:themeShade="FF"/>
                <w:sz w:val="20"/>
                <w:szCs w:val="20"/>
                <w:lang w:val="en-US"/>
              </w:rPr>
              <w:t xml:space="preserve"> Oui </w:t>
            </w:r>
            <w:r w:rsidRPr="4BAEA010" w:rsidR="5F818CC8">
              <w:rPr>
                <w:rFonts w:ascii="MS Gothic" w:hAnsi="MS Gothic" w:eastAsia="MS Gothic" w:cs="MS Gothic"/>
                <w:b w:val="1"/>
                <w:bCs w:val="1"/>
                <w:color w:val="000000" w:themeColor="text1" w:themeTint="FF" w:themeShade="FF"/>
                <w:sz w:val="20"/>
                <w:szCs w:val="20"/>
                <w:lang w:val="en-US"/>
              </w:rPr>
              <w:t>☒</w:t>
            </w:r>
            <w:r w:rsidRPr="4BAEA010" w:rsidR="7D9AE65F">
              <w:rPr>
                <w:rFonts w:ascii="Calibri" w:hAnsi="Calibri" w:eastAsia="Calibri" w:cs="Calibri"/>
                <w:b w:val="1"/>
                <w:bCs w:val="1"/>
                <w:color w:val="000000" w:themeColor="text1" w:themeTint="FF" w:themeShade="FF"/>
                <w:sz w:val="20"/>
                <w:szCs w:val="20"/>
                <w:lang w:val="en-US"/>
              </w:rPr>
              <w:t xml:space="preserve"> Non</w:t>
            </w:r>
          </w:p>
          <w:p w:rsidR="7AA8B2EA" w:rsidP="4BAEA010" w:rsidRDefault="7AA8B2EA" w14:paraId="2604BD13" w14:textId="47C6921B">
            <w:pPr>
              <w:pStyle w:val="Paragraphedeliste"/>
              <w:numPr>
                <w:ilvl w:val="0"/>
                <w:numId w:val="10"/>
              </w:numPr>
              <w:spacing w:after="120" w:afterAutospacing="off" w:line="240" w:lineRule="auto"/>
              <w:rPr>
                <w:rFonts w:ascii="Calibri" w:hAnsi="Calibri" w:eastAsia="MS Mincho" w:cs="Arial"/>
                <w:b w:val="1"/>
                <w:bCs w:val="1"/>
                <w:color w:val="000000" w:themeColor="text1" w:themeTint="FF" w:themeShade="FF"/>
                <w:sz w:val="20"/>
                <w:szCs w:val="20"/>
                <w:highlight w:val="yellow"/>
                <w:lang w:val="en-US"/>
              </w:rPr>
            </w:pPr>
            <w:proofErr w:type="spellStart"/>
            <w:r w:rsidRPr="4BAEA010" w:rsidR="7AA8B2EA">
              <w:rPr>
                <w:rFonts w:ascii="Calibri" w:hAnsi="Calibri" w:eastAsia="Calibri" w:cs="Calibri"/>
                <w:b w:val="1"/>
                <w:bCs w:val="1"/>
                <w:color w:val="000000" w:themeColor="text1" w:themeTint="FF" w:themeShade="FF"/>
                <w:sz w:val="20"/>
                <w:szCs w:val="20"/>
                <w:highlight w:val="yellow"/>
                <w:lang w:val="en-US"/>
              </w:rPr>
              <w:t>Accompagnement</w:t>
            </w:r>
            <w:proofErr w:type="spellEnd"/>
            <w:r w:rsidRPr="4BAEA010" w:rsidR="7AA8B2EA">
              <w:rPr>
                <w:rFonts w:ascii="Calibri" w:hAnsi="Calibri" w:eastAsia="Calibri" w:cs="Calibri"/>
                <w:b w:val="1"/>
                <w:bCs w:val="1"/>
                <w:color w:val="000000" w:themeColor="text1" w:themeTint="FF" w:themeShade="FF"/>
                <w:sz w:val="20"/>
                <w:szCs w:val="20"/>
                <w:highlight w:val="yellow"/>
                <w:lang w:val="en-US"/>
              </w:rPr>
              <w:t xml:space="preserve"> SEO</w:t>
            </w:r>
          </w:p>
          <w:p w:rsidR="16E32703" w:rsidP="7D29E78C" w:rsidRDefault="4DE4D28D" w14:paraId="3829C3A5" w14:textId="66611F31">
            <w:pPr>
              <w:pStyle w:val="Normal"/>
              <w:ind w:left="0"/>
              <w:rPr>
                <w:rFonts w:ascii="Calibri" w:hAnsi="Calibri" w:eastAsia="MS Mincho"/>
                <w:lang w:val="fr-FR"/>
              </w:rPr>
            </w:pPr>
          </w:p>
        </w:tc>
      </w:tr>
      <w:tr w:rsidRPr="00E462D0" w:rsidR="004C6C99" w:rsidTr="28896318" w14:paraId="3B38BB98" w14:textId="77777777">
        <w:trPr>
          <w:trHeight w:val="1484"/>
        </w:trPr>
        <w:tc>
          <w:tcPr>
            <w:tcW w:w="9923" w:type="dxa"/>
            <w:gridSpan w:val="2"/>
            <w:shd w:val="clear" w:color="auto" w:fill="auto"/>
            <w:tcMar/>
          </w:tcPr>
          <w:p w:rsidR="004C6C99" w:rsidP="5F0BF2B9" w:rsidRDefault="111C4EE3" w14:paraId="165C0A83" w14:textId="354B7B97">
            <w:pPr>
              <w:rPr>
                <w:lang w:val="fr-FR"/>
              </w:rPr>
            </w:pPr>
            <w:r w:rsidRPr="385E94DB">
              <w:rPr>
                <w:b/>
                <w:bCs/>
                <w:lang w:val="fr-FR"/>
              </w:rPr>
              <w:t xml:space="preserve">Quel est l'impact potentiel </w:t>
            </w:r>
            <w:r w:rsidR="000A7203">
              <w:rPr>
                <w:b/>
                <w:bCs/>
                <w:lang w:val="fr-FR"/>
              </w:rPr>
              <w:t>de l’Epic</w:t>
            </w:r>
            <w:r w:rsidRPr="385E94DB" w:rsidR="000F3738">
              <w:rPr>
                <w:b/>
                <w:bCs/>
                <w:lang w:val="fr-FR"/>
              </w:rPr>
              <w:t xml:space="preserve"> </w:t>
            </w:r>
            <w:r w:rsidRPr="385E94DB">
              <w:rPr>
                <w:b/>
                <w:bCs/>
                <w:lang w:val="fr-FR"/>
              </w:rPr>
              <w:t>sur les solutions, programmes</w:t>
            </w:r>
            <w:r w:rsidRPr="385E94DB" w:rsidR="678225A6">
              <w:rPr>
                <w:b/>
                <w:bCs/>
                <w:lang w:val="fr-FR"/>
              </w:rPr>
              <w:t>,</w:t>
            </w:r>
            <w:r w:rsidRPr="385E94DB">
              <w:rPr>
                <w:b/>
                <w:bCs/>
                <w:lang w:val="fr-FR"/>
              </w:rPr>
              <w:t xml:space="preserve"> </w:t>
            </w:r>
            <w:proofErr w:type="spellStart"/>
            <w:r w:rsidR="000A7203">
              <w:rPr>
                <w:b/>
                <w:bCs/>
                <w:lang w:val="fr-FR"/>
              </w:rPr>
              <w:t>epics</w:t>
            </w:r>
            <w:proofErr w:type="spellEnd"/>
            <w:r w:rsidR="000A7203">
              <w:rPr>
                <w:b/>
                <w:bCs/>
                <w:lang w:val="fr-FR"/>
              </w:rPr>
              <w:t xml:space="preserve">, </w:t>
            </w:r>
            <w:r w:rsidRPr="385E94DB">
              <w:rPr>
                <w:b/>
                <w:bCs/>
                <w:lang w:val="fr-FR"/>
              </w:rPr>
              <w:t>services</w:t>
            </w:r>
            <w:r w:rsidRPr="385E94DB" w:rsidR="40BBCB8C">
              <w:rPr>
                <w:b/>
                <w:bCs/>
                <w:lang w:val="fr-FR"/>
              </w:rPr>
              <w:t xml:space="preserve"> et équipes</w:t>
            </w:r>
            <w:r w:rsidRPr="385E94DB">
              <w:rPr>
                <w:b/>
                <w:bCs/>
                <w:lang w:val="fr-FR"/>
              </w:rPr>
              <w:t xml:space="preserve"> </w:t>
            </w:r>
            <w:r w:rsidRPr="385E94DB" w:rsidR="004F10ED">
              <w:rPr>
                <w:lang w:val="fr-FR"/>
              </w:rPr>
              <w:t>?</w:t>
            </w:r>
          </w:p>
          <w:p w:rsidR="004C6C99" w:rsidP="6B2B8B42" w:rsidRDefault="004C6C99" w14:paraId="12709D7B" w14:textId="7272800E">
            <w:pPr>
              <w:rPr>
                <w:lang w:val="fr-FR"/>
              </w:rPr>
            </w:pPr>
            <w:r w:rsidRPr="6B2B8B42">
              <w:rPr>
                <w:lang w:val="fr-FR"/>
              </w:rPr>
              <w:t>(</w:t>
            </w:r>
            <w:r w:rsidRPr="6B2B8B42" w:rsidR="111C4EE3">
              <w:rPr>
                <w:lang w:val="fr-FR"/>
              </w:rPr>
              <w:t xml:space="preserve">Identifier les </w:t>
            </w:r>
            <w:r w:rsidRPr="6B2B8B42" w:rsidR="04F54B4F">
              <w:rPr>
                <w:lang w:val="fr-FR"/>
              </w:rPr>
              <w:t>UG</w:t>
            </w:r>
            <w:r w:rsidRPr="6B2B8B42" w:rsidR="00431496">
              <w:rPr>
                <w:lang w:val="fr-FR"/>
              </w:rPr>
              <w:t xml:space="preserve"> ainsi que les</w:t>
            </w:r>
            <w:r w:rsidRPr="6B2B8B42" w:rsidR="04F54B4F">
              <w:rPr>
                <w:lang w:val="fr-FR"/>
              </w:rPr>
              <w:t xml:space="preserve"> </w:t>
            </w:r>
            <w:r w:rsidRPr="6B2B8B42" w:rsidR="07E24C2B">
              <w:rPr>
                <w:lang w:val="fr-FR"/>
              </w:rPr>
              <w:t>outils SI</w:t>
            </w:r>
            <w:r w:rsidRPr="6B2B8B42" w:rsidR="04F54B4F">
              <w:rPr>
                <w:lang w:val="fr-FR"/>
              </w:rPr>
              <w:t xml:space="preserve"> interne</w:t>
            </w:r>
            <w:r w:rsidRPr="6B2B8B42" w:rsidR="00431496">
              <w:rPr>
                <w:lang w:val="fr-FR"/>
              </w:rPr>
              <w:t>s</w:t>
            </w:r>
            <w:r w:rsidRPr="6B2B8B42" w:rsidR="04F54B4F">
              <w:rPr>
                <w:lang w:val="fr-FR"/>
              </w:rPr>
              <w:t xml:space="preserve"> ou </w:t>
            </w:r>
            <w:r w:rsidRPr="6B2B8B42" w:rsidR="00431496">
              <w:rPr>
                <w:lang w:val="fr-FR"/>
              </w:rPr>
              <w:t>ext</w:t>
            </w:r>
            <w:r w:rsidRPr="6B2B8B42" w:rsidR="04F54B4F">
              <w:rPr>
                <w:lang w:val="fr-FR"/>
              </w:rPr>
              <w:t>e</w:t>
            </w:r>
            <w:r w:rsidRPr="6B2B8B42" w:rsidR="19A43351">
              <w:rPr>
                <w:lang w:val="fr-FR"/>
              </w:rPr>
              <w:t>rn</w:t>
            </w:r>
            <w:r w:rsidRPr="6B2B8B42" w:rsidR="04F54B4F">
              <w:rPr>
                <w:lang w:val="fr-FR"/>
              </w:rPr>
              <w:t>e</w:t>
            </w:r>
            <w:r w:rsidRPr="6B2B8B42" w:rsidR="00431496">
              <w:rPr>
                <w:lang w:val="fr-FR"/>
              </w:rPr>
              <w:t>s</w:t>
            </w:r>
            <w:r w:rsidRPr="6B2B8B42" w:rsidR="04F54B4F">
              <w:rPr>
                <w:lang w:val="fr-FR"/>
              </w:rPr>
              <w:t xml:space="preserve"> </w:t>
            </w:r>
            <w:r w:rsidRPr="6B2B8B42" w:rsidR="111C4EE3">
              <w:rPr>
                <w:lang w:val="fr-FR"/>
              </w:rPr>
              <w:t>qui po</w:t>
            </w:r>
            <w:r w:rsidRPr="6B2B8B42" w:rsidR="04F54B4F">
              <w:rPr>
                <w:lang w:val="fr-FR"/>
              </w:rPr>
              <w:t xml:space="preserve">urraient être </w:t>
            </w:r>
            <w:r w:rsidRPr="6B2B8B42" w:rsidR="00431496">
              <w:rPr>
                <w:lang w:val="fr-FR"/>
              </w:rPr>
              <w:t>concernés</w:t>
            </w:r>
            <w:r w:rsidRPr="6B2B8B42" w:rsidR="04F54B4F">
              <w:rPr>
                <w:lang w:val="fr-FR"/>
              </w:rPr>
              <w:t xml:space="preserve"> par ce</w:t>
            </w:r>
            <w:r w:rsidRPr="6B2B8B42" w:rsidR="000A7203">
              <w:rPr>
                <w:lang w:val="fr-FR"/>
              </w:rPr>
              <w:t>t Epic</w:t>
            </w:r>
            <w:r w:rsidRPr="6B2B8B42" w:rsidR="008D4CBC">
              <w:rPr>
                <w:lang w:val="fr-FR"/>
              </w:rPr>
              <w:t xml:space="preserve"> </w:t>
            </w:r>
            <w:r w:rsidRPr="6B2B8B42" w:rsidR="00431496">
              <w:rPr>
                <w:lang w:val="fr-FR"/>
              </w:rPr>
              <w:t xml:space="preserve">ainsi que les éventuelles synergies avec d’autres </w:t>
            </w:r>
            <w:r w:rsidRPr="6B2B8B42" w:rsidR="000A7203">
              <w:rPr>
                <w:lang w:val="fr-FR"/>
              </w:rPr>
              <w:t xml:space="preserve">Epics, </w:t>
            </w:r>
            <w:r w:rsidRPr="6B2B8B42" w:rsidR="00DF11CD">
              <w:rPr>
                <w:lang w:val="fr-FR"/>
              </w:rPr>
              <w:t>programmes</w:t>
            </w:r>
            <w:r w:rsidRPr="6B2B8B42" w:rsidR="000A7203">
              <w:rPr>
                <w:lang w:val="fr-FR"/>
              </w:rPr>
              <w:t>, produits</w:t>
            </w:r>
            <w:r w:rsidRPr="6B2B8B42" w:rsidR="00DF11CD">
              <w:rPr>
                <w:lang w:val="fr-FR"/>
              </w:rPr>
              <w:t xml:space="preserve"> ou projets</w:t>
            </w:r>
            <w:r w:rsidRPr="6B2B8B42" w:rsidR="00431496">
              <w:rPr>
                <w:lang w:val="fr-FR"/>
              </w:rPr>
              <w:t xml:space="preserve"> de </w:t>
            </w:r>
            <w:proofErr w:type="spellStart"/>
            <w:r w:rsidRPr="6B2B8B42" w:rsidR="00431496">
              <w:rPr>
                <w:lang w:val="fr-FR"/>
              </w:rPr>
              <w:t>l’Ademe</w:t>
            </w:r>
            <w:proofErr w:type="spellEnd"/>
            <w:r w:rsidRPr="6B2B8B42">
              <w:rPr>
                <w:lang w:val="fr-FR"/>
              </w:rPr>
              <w:t>)</w:t>
            </w:r>
          </w:p>
          <w:p w:rsidRPr="008A684F" w:rsidR="000D52B3" w:rsidP="00017997" w:rsidRDefault="008A684F" w14:paraId="02168437" w14:textId="12B57DEF">
            <w:pPr>
              <w:rPr>
                <w:u w:val="single"/>
                <w:lang w:val="fr-FR"/>
              </w:rPr>
            </w:pPr>
            <w:r w:rsidRPr="008A684F">
              <w:rPr>
                <w:u w:val="single"/>
                <w:lang w:val="fr-FR"/>
              </w:rPr>
              <w:t xml:space="preserve">Impact </w:t>
            </w:r>
            <w:r>
              <w:rPr>
                <w:u w:val="single"/>
                <w:lang w:val="fr-FR"/>
              </w:rPr>
              <w:t>Ressources humaines</w:t>
            </w:r>
            <w:r w:rsidRPr="008A684F">
              <w:rPr>
                <w:u w:val="single"/>
                <w:lang w:val="fr-FR"/>
              </w:rPr>
              <w:t> :</w:t>
            </w:r>
          </w:p>
          <w:p w:rsidR="008A684F" w:rsidP="00017997" w:rsidRDefault="008A684F" w14:paraId="6461A94B" w14:textId="1C2C7D91">
            <w:pPr>
              <w:pStyle w:val="Paragraphedeliste"/>
              <w:numPr>
                <w:ilvl w:val="0"/>
                <w:numId w:val="15"/>
              </w:numPr>
              <w:rPr>
                <w:lang w:val="fr-FR"/>
              </w:rPr>
            </w:pPr>
            <w:r w:rsidRPr="4BAEA010" w:rsidR="4792CC75">
              <w:rPr>
                <w:lang w:val="fr-FR"/>
              </w:rPr>
              <w:t xml:space="preserve">Product </w:t>
            </w:r>
            <w:proofErr w:type="spellStart"/>
            <w:r w:rsidRPr="4BAEA010" w:rsidR="4792CC75">
              <w:rPr>
                <w:lang w:val="fr-FR"/>
              </w:rPr>
              <w:t>owner</w:t>
            </w:r>
            <w:proofErr w:type="spellEnd"/>
            <w:r w:rsidRPr="4BAEA010" w:rsidR="4792CC75">
              <w:rPr>
                <w:lang w:val="fr-FR"/>
              </w:rPr>
              <w:t xml:space="preserve"> : </w:t>
            </w:r>
            <w:r w:rsidRPr="4BAEA010" w:rsidR="61B3E8A1">
              <w:rPr>
                <w:highlight w:val="yellow"/>
                <w:lang w:val="fr-FR"/>
              </w:rPr>
              <w:t>30</w:t>
            </w:r>
            <w:r w:rsidRPr="4BAEA010" w:rsidR="61B3E8A1">
              <w:rPr>
                <w:lang w:val="fr-FR"/>
              </w:rPr>
              <w:t xml:space="preserve"> </w:t>
            </w:r>
            <w:r w:rsidRPr="4BAEA010" w:rsidR="4792CC75">
              <w:rPr>
                <w:lang w:val="fr-FR"/>
              </w:rPr>
              <w:t>charge %</w:t>
            </w:r>
          </w:p>
          <w:p w:rsidR="008A684F" w:rsidP="00017997" w:rsidRDefault="008A684F" w14:paraId="7DAE3AF0" w14:textId="1BA3D5A5">
            <w:pPr>
              <w:pStyle w:val="Paragraphedeliste"/>
              <w:numPr>
                <w:ilvl w:val="0"/>
                <w:numId w:val="15"/>
              </w:numPr>
              <w:rPr>
                <w:lang w:val="fr-FR"/>
              </w:rPr>
            </w:pPr>
            <w:r w:rsidRPr="4BAEA010" w:rsidR="4792CC75">
              <w:rPr>
                <w:lang w:val="fr-FR"/>
              </w:rPr>
              <w:t xml:space="preserve">PPO : </w:t>
            </w:r>
            <w:r w:rsidRPr="4BAEA010" w:rsidR="7FD11B42">
              <w:rPr>
                <w:highlight w:val="yellow"/>
                <w:lang w:val="fr-FR"/>
              </w:rPr>
              <w:t>50</w:t>
            </w:r>
            <w:r w:rsidRPr="4BAEA010" w:rsidR="7FD11B42">
              <w:rPr>
                <w:lang w:val="fr-FR"/>
              </w:rPr>
              <w:t xml:space="preserve"> </w:t>
            </w:r>
            <w:proofErr w:type="gramStart"/>
            <w:r w:rsidRPr="4BAEA010" w:rsidR="3BBDCD8E">
              <w:rPr>
                <w:lang w:val="fr-FR"/>
              </w:rPr>
              <w:t>charge</w:t>
            </w:r>
            <w:proofErr w:type="gramEnd"/>
            <w:r w:rsidRPr="4BAEA010" w:rsidR="3BBDCD8E">
              <w:rPr>
                <w:lang w:val="fr-FR"/>
              </w:rPr>
              <w:t xml:space="preserve"> </w:t>
            </w:r>
            <w:r w:rsidRPr="4BAEA010" w:rsidR="4792CC75">
              <w:rPr>
                <w:lang w:val="fr-FR"/>
              </w:rPr>
              <w:t>%</w:t>
            </w:r>
            <w:r w:rsidRPr="4BAEA010" w:rsidR="612FA08E">
              <w:rPr>
                <w:lang w:val="fr-FR"/>
              </w:rPr>
              <w:t xml:space="preserve"> (en phase </w:t>
            </w:r>
            <w:proofErr w:type="spellStart"/>
            <w:r w:rsidRPr="4BAEA010" w:rsidR="612FA08E">
              <w:rPr>
                <w:lang w:val="fr-FR"/>
              </w:rPr>
              <w:t>build</w:t>
            </w:r>
            <w:proofErr w:type="spellEnd"/>
            <w:r w:rsidRPr="4BAEA010" w:rsidR="612FA08E">
              <w:rPr>
                <w:lang w:val="fr-FR"/>
              </w:rPr>
              <w:t xml:space="preserve">) </w:t>
            </w:r>
            <w:r w:rsidRPr="4BAEA010" w:rsidR="612FA08E">
              <w:rPr>
                <w:highlight w:val="yellow"/>
                <w:lang w:val="fr-FR"/>
              </w:rPr>
              <w:t>20% en phase Run</w:t>
            </w:r>
          </w:p>
          <w:p w:rsidR="009D3F38" w:rsidP="00017997" w:rsidRDefault="009D3F38" w14:paraId="6C0D3A16" w14:textId="5516270C">
            <w:pPr>
              <w:pStyle w:val="Paragraphedeliste"/>
              <w:numPr>
                <w:ilvl w:val="0"/>
                <w:numId w:val="15"/>
              </w:numPr>
              <w:rPr>
                <w:lang w:val="fr-FR"/>
              </w:rPr>
            </w:pPr>
            <w:r>
              <w:rPr>
                <w:lang w:val="fr-FR"/>
              </w:rPr>
              <w:t xml:space="preserve">Business </w:t>
            </w:r>
            <w:proofErr w:type="spellStart"/>
            <w:r>
              <w:rPr>
                <w:lang w:val="fr-FR"/>
              </w:rPr>
              <w:t>Analyst</w:t>
            </w:r>
            <w:proofErr w:type="spellEnd"/>
            <w:r>
              <w:rPr>
                <w:lang w:val="fr-FR"/>
              </w:rPr>
              <w:t> : charge %</w:t>
            </w:r>
          </w:p>
          <w:p w:rsidR="008A684F" w:rsidP="00017997" w:rsidRDefault="008A684F" w14:paraId="0ACF2596" w14:textId="0F5A88A0">
            <w:pPr>
              <w:pStyle w:val="Paragraphedeliste"/>
              <w:numPr>
                <w:ilvl w:val="0"/>
                <w:numId w:val="15"/>
              </w:numPr>
              <w:rPr>
                <w:lang w:val="fr-FR"/>
              </w:rPr>
            </w:pPr>
            <w:r>
              <w:rPr>
                <w:lang w:val="fr-FR"/>
              </w:rPr>
              <w:t>Accompagnement réalisation Pôle P : nb jours</w:t>
            </w:r>
          </w:p>
          <w:p w:rsidR="008A684F" w:rsidP="00017997" w:rsidRDefault="4DE4D28D" w14:paraId="401F5644" w14:textId="6F363425">
            <w:pPr>
              <w:pStyle w:val="Paragraphedeliste"/>
              <w:numPr>
                <w:ilvl w:val="0"/>
                <w:numId w:val="15"/>
              </w:numPr>
              <w:rPr>
                <w:lang w:val="fr-FR"/>
              </w:rPr>
            </w:pPr>
            <w:commentRangeStart w:id="7"/>
            <w:r w:rsidRPr="4DE4D28D">
              <w:rPr>
                <w:lang w:val="fr-FR"/>
              </w:rPr>
              <w:t>Accompagnement Agile Office</w:t>
            </w:r>
            <w:commentRangeEnd w:id="7"/>
            <w:r w:rsidR="008A684F">
              <w:commentReference w:id="7"/>
            </w:r>
            <w:r w:rsidRPr="4DE4D28D">
              <w:rPr>
                <w:lang w:val="fr-FR"/>
              </w:rPr>
              <w:t xml:space="preserve"> : nb de jours </w:t>
            </w:r>
          </w:p>
          <w:p w:rsidR="008A684F" w:rsidP="00017997" w:rsidRDefault="4DE4D28D" w14:paraId="5F5EE6B3" w14:textId="6D826C21">
            <w:pPr>
              <w:pStyle w:val="Paragraphedeliste"/>
              <w:numPr>
                <w:ilvl w:val="0"/>
                <w:numId w:val="15"/>
              </w:numPr>
              <w:rPr>
                <w:lang w:val="fr-FR"/>
              </w:rPr>
            </w:pPr>
            <w:commentRangeStart w:id="8"/>
            <w:r w:rsidRPr="4DE4D28D">
              <w:rPr>
                <w:lang w:val="fr-FR"/>
              </w:rPr>
              <w:lastRenderedPageBreak/>
              <w:t>Pôle</w:t>
            </w:r>
            <w:commentRangeEnd w:id="8"/>
            <w:r w:rsidR="008A684F">
              <w:commentReference w:id="8"/>
            </w:r>
            <w:r w:rsidRPr="4DE4D28D">
              <w:rPr>
                <w:lang w:val="fr-FR"/>
              </w:rPr>
              <w:t xml:space="preserve"> I</w:t>
            </w:r>
            <w:r w:rsidR="00997635">
              <w:rPr>
                <w:lang w:val="fr-FR"/>
              </w:rPr>
              <w:t>nfrastructure numériques</w:t>
            </w:r>
            <w:r w:rsidRPr="4DE4D28D">
              <w:rPr>
                <w:lang w:val="fr-FR"/>
              </w:rPr>
              <w:t xml:space="preserve"> : nb de jours </w:t>
            </w:r>
          </w:p>
          <w:p w:rsidRPr="008A684F" w:rsidR="008A684F" w:rsidP="00017997" w:rsidRDefault="4DE4D28D" w14:paraId="68675D32" w14:textId="12109C98">
            <w:pPr>
              <w:rPr>
                <w:u w:val="single"/>
                <w:lang w:val="fr-FR"/>
              </w:rPr>
            </w:pPr>
            <w:commentRangeStart w:id="9"/>
            <w:r w:rsidRPr="4BAEA010" w:rsidR="4DE4D28D">
              <w:rPr>
                <w:u w:val="single"/>
                <w:lang w:val="fr-FR"/>
              </w:rPr>
              <w:t>Impact Services tiers :</w:t>
            </w:r>
            <w:commentRangeEnd w:id="9"/>
            <w:r>
              <w:rPr>
                <w:rStyle w:val="CommentReference"/>
              </w:rPr>
              <w:commentReference w:id="9"/>
            </w:r>
          </w:p>
          <w:p w:rsidRPr="00017997" w:rsidR="00017997" w:rsidP="4BAEA010" w:rsidRDefault="00017997" w14:paraId="640BFEBE" w14:textId="1D0D9CEE">
            <w:pPr>
              <w:pStyle w:val="Paragraphedeliste"/>
              <w:numPr>
                <w:ilvl w:val="0"/>
                <w:numId w:val="14"/>
              </w:numPr>
              <w:bidi w:val="0"/>
              <w:spacing w:before="0" w:beforeAutospacing="off" w:after="200" w:afterAutospacing="off" w:line="276" w:lineRule="auto"/>
              <w:ind w:left="720" w:right="0" w:hanging="360"/>
              <w:jc w:val="left"/>
              <w:rPr>
                <w:lang w:val="fr-FR"/>
              </w:rPr>
            </w:pPr>
            <w:r w:rsidRPr="4BAEA010" w:rsidR="59C22D74">
              <w:rPr>
                <w:lang w:val="fr-FR"/>
              </w:rPr>
              <w:t>TMA Drupal pour réalisation</w:t>
            </w:r>
          </w:p>
        </w:tc>
      </w:tr>
      <w:tr w:rsidRPr="00E462D0" w:rsidR="004C6C99" w:rsidTr="28896318" w14:paraId="7FAA4AD7" w14:textId="77777777">
        <w:trPr>
          <w:trHeight w:val="1160"/>
        </w:trPr>
        <w:tc>
          <w:tcPr>
            <w:tcW w:w="9923" w:type="dxa"/>
            <w:gridSpan w:val="2"/>
            <w:tcBorders>
              <w:bottom w:val="single" w:color="000000" w:themeColor="text1" w:sz="4" w:space="0"/>
            </w:tcBorders>
            <w:shd w:val="clear" w:color="auto" w:fill="auto"/>
            <w:tcMar/>
          </w:tcPr>
          <w:p w:rsidRPr="009E6F23" w:rsidR="00991209" w:rsidP="16E32703" w:rsidRDefault="00991209" w14:paraId="2480E3A7" w14:textId="587E5CBC">
            <w:pPr>
              <w:pStyle w:val="Paragraphedeliste"/>
              <w:rPr>
                <w:rFonts w:ascii="Calibri" w:hAnsi="Calibri" w:eastAsia="MS Mincho"/>
                <w:lang w:val="fr-FR"/>
              </w:rPr>
            </w:pPr>
          </w:p>
        </w:tc>
      </w:tr>
      <w:tr w:rsidRPr="00E462D0" w:rsidR="004C6C99" w:rsidTr="28896318" w14:paraId="5CB0547F" w14:textId="77777777">
        <w:trPr>
          <w:trHeight w:val="67"/>
        </w:trPr>
        <w:tc>
          <w:tcPr>
            <w:tcW w:w="9923" w:type="dxa"/>
            <w:gridSpan w:val="2"/>
            <w:shd w:val="clear" w:color="auto" w:fill="D9D9D9" w:themeFill="background1" w:themeFillShade="D9"/>
            <w:tcMar/>
          </w:tcPr>
          <w:p w:rsidRPr="007739DB" w:rsidR="004C6C99" w:rsidP="5F0BF2B9" w:rsidRDefault="46863643" w14:paraId="43061DC1" w14:textId="0F19BE77">
            <w:pPr>
              <w:spacing w:after="0"/>
              <w:jc w:val="center"/>
              <w:rPr>
                <w:i/>
                <w:iCs/>
                <w:lang w:val="fr-FR"/>
              </w:rPr>
            </w:pPr>
            <w:r w:rsidRPr="5F0BF2B9">
              <w:rPr>
                <w:b/>
                <w:bCs/>
                <w:lang w:val="fr-FR"/>
              </w:rPr>
              <w:t>Coûts prévisionnels</w:t>
            </w:r>
          </w:p>
        </w:tc>
      </w:tr>
      <w:tr w:rsidRPr="00E462D0" w:rsidR="004C6C99" w:rsidTr="28896318" w14:paraId="23ECC71A" w14:textId="77777777">
        <w:trPr>
          <w:trHeight w:val="1106"/>
        </w:trPr>
        <w:tc>
          <w:tcPr>
            <w:tcW w:w="4791" w:type="dxa"/>
            <w:shd w:val="clear" w:color="auto" w:fill="auto"/>
            <w:tcMar/>
          </w:tcPr>
          <w:p w:rsidR="004C6C99" w:rsidP="5F0BF2B9" w:rsidRDefault="46863643" w14:paraId="73A66EBD" w14:textId="150D5CFE">
            <w:pPr>
              <w:rPr>
                <w:lang w:val="fr-FR"/>
              </w:rPr>
            </w:pPr>
            <w:r w:rsidRPr="5F0BF2B9">
              <w:rPr>
                <w:b/>
                <w:bCs/>
                <w:lang w:val="fr-FR"/>
              </w:rPr>
              <w:t xml:space="preserve">Coût du MVP </w:t>
            </w:r>
            <w:r w:rsidRPr="5F0BF2B9" w:rsidR="004C6C99">
              <w:rPr>
                <w:b/>
                <w:bCs/>
                <w:lang w:val="fr-FR"/>
              </w:rPr>
              <w:t>:</w:t>
            </w:r>
            <w:r w:rsidRPr="5F0BF2B9">
              <w:rPr>
                <w:b/>
                <w:bCs/>
                <w:lang w:val="fr-FR"/>
              </w:rPr>
              <w:t xml:space="preserve"> </w:t>
            </w:r>
          </w:p>
          <w:p w:rsidR="004C6C99" w:rsidP="385E94DB" w:rsidRDefault="004C6C99" w14:paraId="1E41DFF6" w14:textId="1E6725EC">
            <w:pPr>
              <w:rPr>
                <w:lang w:val="fr-FR"/>
              </w:rPr>
            </w:pPr>
            <w:r w:rsidRPr="4BAEA010" w:rsidR="004C6C99">
              <w:rPr>
                <w:lang w:val="fr-FR"/>
              </w:rPr>
              <w:t>(</w:t>
            </w:r>
            <w:r w:rsidRPr="4BAEA010" w:rsidR="0C1E1800">
              <w:rPr>
                <w:lang w:val="fr-FR"/>
              </w:rPr>
              <w:t>Quel est l'investissement demandé pour financer le MVP</w:t>
            </w:r>
            <w:r w:rsidRPr="4BAEA010" w:rsidR="0D8850EA">
              <w:rPr>
                <w:lang w:val="fr-FR"/>
              </w:rPr>
              <w:t xml:space="preserve"> </w:t>
            </w:r>
            <w:r w:rsidRPr="4BAEA010" w:rsidR="004C6C99">
              <w:rPr>
                <w:lang w:val="fr-FR"/>
              </w:rPr>
              <w:t>?</w:t>
            </w:r>
            <w:r w:rsidRPr="4BAEA010" w:rsidR="00BB53DB">
              <w:rPr>
                <w:lang w:val="fr-FR"/>
              </w:rPr>
              <w:t xml:space="preserve"> Doit tenir compte de l’intégralité de la mise en œuvre, </w:t>
            </w:r>
            <w:r w:rsidRPr="4BAEA010" w:rsidR="3E5125E6">
              <w:rPr>
                <w:lang w:val="fr-FR"/>
              </w:rPr>
              <w:t>y compris</w:t>
            </w:r>
            <w:r w:rsidRPr="4BAEA010" w:rsidR="00BB53DB">
              <w:rPr>
                <w:lang w:val="fr-FR"/>
              </w:rPr>
              <w:t xml:space="preserve"> de l’aspect digital</w:t>
            </w:r>
            <w:r w:rsidRPr="4BAEA010" w:rsidR="47431135">
              <w:rPr>
                <w:lang w:val="fr-FR"/>
              </w:rPr>
              <w:t>)</w:t>
            </w:r>
          </w:p>
          <w:p w:rsidR="693756BF" w:rsidP="4BAEA010" w:rsidRDefault="693756BF" w14:paraId="091363DA" w14:textId="1FAC68CC">
            <w:pPr>
              <w:pStyle w:val="Normal"/>
              <w:bidi w:val="0"/>
              <w:spacing w:before="0" w:beforeAutospacing="off" w:after="200" w:afterAutospacing="off" w:line="276" w:lineRule="auto"/>
              <w:ind w:left="0" w:right="0"/>
              <w:jc w:val="center"/>
              <w:rPr>
                <w:rFonts w:ascii="Calibri" w:hAnsi="Calibri" w:eastAsia="MS Mincho"/>
                <w:sz w:val="96"/>
                <w:szCs w:val="96"/>
                <w:lang w:val="fr-FR"/>
              </w:rPr>
            </w:pPr>
            <w:commentRangeStart w:id="1144853178"/>
            <w:r w:rsidRPr="4BAEA010" w:rsidR="693756BF">
              <w:rPr>
                <w:rFonts w:ascii="Calibri" w:hAnsi="Calibri" w:eastAsia="MS Mincho"/>
                <w:sz w:val="96"/>
                <w:szCs w:val="96"/>
                <w:lang w:val="fr-FR"/>
              </w:rPr>
              <w:t>M</w:t>
            </w:r>
            <w:commentRangeEnd w:id="1144853178"/>
            <w:r>
              <w:rPr>
                <w:rStyle w:val="CommentReference"/>
              </w:rPr>
              <w:commentReference w:id="1144853178"/>
            </w:r>
          </w:p>
          <w:tbl>
            <w:tblPr>
              <w:tblStyle w:val="Grilledutableau"/>
              <w:tblW w:w="0" w:type="auto"/>
              <w:tblInd w:w="584" w:type="dxa"/>
              <w:tblLayout w:type="fixed"/>
              <w:tblLook w:val="04A0" w:firstRow="1" w:lastRow="0" w:firstColumn="1" w:lastColumn="0" w:noHBand="0" w:noVBand="1"/>
            </w:tblPr>
            <w:tblGrid>
              <w:gridCol w:w="1698"/>
              <w:gridCol w:w="1988"/>
            </w:tblGrid>
            <w:tr w:rsidR="00A002FB" w:rsidTr="00BE72D7" w14:paraId="461D7FB6" w14:textId="77777777">
              <w:trPr>
                <w:trHeight w:val="327"/>
              </w:trPr>
              <w:tc>
                <w:tcPr>
                  <w:tcW w:w="1698" w:type="dxa"/>
                  <w:shd w:val="clear" w:color="auto" w:fill="DAEEF3" w:themeFill="accent5" w:themeFillTint="33"/>
                </w:tcPr>
                <w:p w:rsidRPr="00BE72D7" w:rsidR="00A002FB" w:rsidP="385E94DB" w:rsidRDefault="00C05F0B" w14:paraId="38221518" w14:textId="5A84A610">
                  <w:pPr>
                    <w:jc w:val="center"/>
                    <w:rPr>
                      <w:b/>
                      <w:bCs/>
                    </w:rPr>
                  </w:pPr>
                  <w:r w:rsidRPr="00BE72D7">
                    <w:rPr>
                      <w:b/>
                      <w:bCs/>
                      <w:noProof/>
                      <w:lang w:val="fr-FR"/>
                    </w:rPr>
                    <w:t>Taille de t</w:t>
                  </w:r>
                  <w:r w:rsidRPr="00BE72D7" w:rsidR="00BE72D7">
                    <w:rPr>
                      <w:b/>
                      <w:bCs/>
                      <w:noProof/>
                      <w:lang w:val="fr-FR"/>
                    </w:rPr>
                    <w:t>-shirt</w:t>
                  </w:r>
                </w:p>
              </w:tc>
              <w:tc>
                <w:tcPr>
                  <w:tcW w:w="1988" w:type="dxa"/>
                  <w:shd w:val="clear" w:color="auto" w:fill="DAEEF3" w:themeFill="accent5" w:themeFillTint="33"/>
                </w:tcPr>
                <w:p w:rsidRPr="00BE72D7" w:rsidR="00693333" w:rsidP="00BE72D7" w:rsidRDefault="00A002FB" w14:paraId="0E900506" w14:textId="4D2AD2B7">
                  <w:pPr>
                    <w:jc w:val="center"/>
                    <w:rPr>
                      <w:b/>
                      <w:bCs/>
                      <w:lang w:val="fr-FR"/>
                    </w:rPr>
                  </w:pPr>
                  <w:r w:rsidRPr="00BE72D7">
                    <w:rPr>
                      <w:b/>
                      <w:bCs/>
                      <w:lang w:val="fr-FR"/>
                    </w:rPr>
                    <w:t>Fourchette de prix</w:t>
                  </w:r>
                </w:p>
              </w:tc>
            </w:tr>
            <w:tr w:rsidR="00C05F0B" w:rsidTr="78430A67" w14:paraId="3B855740" w14:textId="77777777">
              <w:tc>
                <w:tcPr>
                  <w:tcW w:w="1698" w:type="dxa"/>
                </w:tcPr>
                <w:p w:rsidR="00C05F0B" w:rsidP="385E94DB" w:rsidRDefault="00C05F0B" w14:paraId="40EDA474" w14:textId="2672B0A6">
                  <w:pPr>
                    <w:jc w:val="center"/>
                    <w:rPr>
                      <w:noProof/>
                    </w:rPr>
                  </w:pPr>
                  <w:r>
                    <w:rPr>
                      <w:noProof/>
                    </w:rPr>
                    <w:drawing>
                      <wp:inline distT="0" distB="0" distL="0" distR="0" wp14:anchorId="18EF84E8" wp14:editId="247826F0">
                        <wp:extent cx="521790" cy="3657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rotWithShape="1">
                                <a:blip r:embed="rId18">
                                  <a:extLst>
                                    <a:ext uri="{28A0092B-C50C-407E-A947-70E740481C1C}">
                                      <a14:useLocalDpi xmlns:a14="http://schemas.microsoft.com/office/drawing/2010/main" val="0"/>
                                    </a:ext>
                                  </a:extLst>
                                </a:blip>
                                <a:srcRect t="7611" b="73356"/>
                                <a:stretch/>
                              </pic:blipFill>
                              <pic:spPr bwMode="auto">
                                <a:xfrm>
                                  <a:off x="0" y="0"/>
                                  <a:ext cx="533772" cy="374159"/>
                                </a:xfrm>
                                <a:prstGeom prst="rect">
                                  <a:avLst/>
                                </a:prstGeom>
                                <a:ln>
                                  <a:noFill/>
                                </a:ln>
                                <a:extLst>
                                  <a:ext uri="{53640926-AAD7-44D8-BBD7-CCE9431645EC}">
                                    <a14:shadowObscured xmlns:a14="http://schemas.microsoft.com/office/drawing/2010/main"/>
                                  </a:ext>
                                </a:extLst>
                              </pic:spPr>
                            </pic:pic>
                          </a:graphicData>
                        </a:graphic>
                      </wp:inline>
                    </w:drawing>
                  </w:r>
                </w:p>
              </w:tc>
              <w:tc>
                <w:tcPr>
                  <w:tcW w:w="1988" w:type="dxa"/>
                </w:tcPr>
                <w:p w:rsidR="00BE72D7" w:rsidP="00BE72D7" w:rsidRDefault="00BE72D7" w14:paraId="69EE78F9" w14:textId="55A6C5A6">
                  <w:pPr>
                    <w:jc w:val="center"/>
                    <w:rPr>
                      <w:lang w:val="fr-FR"/>
                    </w:rPr>
                  </w:pPr>
                  <w:r>
                    <w:rPr>
                      <w:lang w:val="fr-FR"/>
                    </w:rPr>
                    <w:t>1-3 M€ HT</w:t>
                  </w:r>
                </w:p>
                <w:p w:rsidR="00C05F0B" w:rsidP="385E94DB" w:rsidRDefault="00C05F0B" w14:paraId="77CAD61F" w14:textId="77777777">
                  <w:pPr>
                    <w:jc w:val="center"/>
                    <w:rPr>
                      <w:lang w:val="fr-FR"/>
                    </w:rPr>
                  </w:pPr>
                </w:p>
              </w:tc>
            </w:tr>
            <w:tr w:rsidR="00C05F0B" w:rsidTr="78430A67" w14:paraId="7C492784" w14:textId="77777777">
              <w:tc>
                <w:tcPr>
                  <w:tcW w:w="1698" w:type="dxa"/>
                </w:tcPr>
                <w:p w:rsidR="00C05F0B" w:rsidP="385E94DB" w:rsidRDefault="00C05F0B" w14:paraId="4E7D479E" w14:textId="307A936A">
                  <w:pPr>
                    <w:jc w:val="center"/>
                    <w:rPr>
                      <w:noProof/>
                    </w:rPr>
                  </w:pPr>
                  <w:r>
                    <w:rPr>
                      <w:noProof/>
                    </w:rPr>
                    <w:drawing>
                      <wp:inline distT="0" distB="0" distL="0" distR="0" wp14:anchorId="69761542" wp14:editId="186E48D2">
                        <wp:extent cx="521873" cy="336499"/>
                        <wp:effectExtent l="0" t="0" r="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rotWithShape="1">
                                <a:blip r:embed="rId18">
                                  <a:extLst>
                                    <a:ext uri="{28A0092B-C50C-407E-A947-70E740481C1C}">
                                      <a14:useLocalDpi xmlns:a14="http://schemas.microsoft.com/office/drawing/2010/main" val="0"/>
                                    </a:ext>
                                  </a:extLst>
                                </a:blip>
                                <a:srcRect t="27779" b="54714"/>
                                <a:stretch/>
                              </pic:blipFill>
                              <pic:spPr bwMode="auto">
                                <a:xfrm>
                                  <a:off x="0" y="0"/>
                                  <a:ext cx="533772" cy="344171"/>
                                </a:xfrm>
                                <a:prstGeom prst="rect">
                                  <a:avLst/>
                                </a:prstGeom>
                                <a:ln>
                                  <a:noFill/>
                                </a:ln>
                                <a:extLst>
                                  <a:ext uri="{53640926-AAD7-44D8-BBD7-CCE9431645EC}">
                                    <a14:shadowObscured xmlns:a14="http://schemas.microsoft.com/office/drawing/2010/main"/>
                                  </a:ext>
                                </a:extLst>
                              </pic:spPr>
                            </pic:pic>
                          </a:graphicData>
                        </a:graphic>
                      </wp:inline>
                    </w:drawing>
                  </w:r>
                </w:p>
              </w:tc>
              <w:tc>
                <w:tcPr>
                  <w:tcW w:w="1988" w:type="dxa"/>
                </w:tcPr>
                <w:p w:rsidR="00BE72D7" w:rsidP="00BE72D7" w:rsidRDefault="00BE72D7" w14:paraId="60A975AF" w14:textId="77777777">
                  <w:pPr>
                    <w:jc w:val="center"/>
                    <w:rPr>
                      <w:lang w:val="fr-FR"/>
                    </w:rPr>
                  </w:pPr>
                  <w:r>
                    <w:rPr>
                      <w:lang w:val="fr-FR"/>
                    </w:rPr>
                    <w:t>500k€ - 1M€ HT</w:t>
                  </w:r>
                </w:p>
                <w:p w:rsidR="00C05F0B" w:rsidP="385E94DB" w:rsidRDefault="00C05F0B" w14:paraId="37316053" w14:textId="77777777">
                  <w:pPr>
                    <w:jc w:val="center"/>
                    <w:rPr>
                      <w:lang w:val="fr-FR"/>
                    </w:rPr>
                  </w:pPr>
                </w:p>
              </w:tc>
            </w:tr>
            <w:tr w:rsidR="00C05F0B" w:rsidTr="78430A67" w14:paraId="70E70ACB" w14:textId="77777777">
              <w:tc>
                <w:tcPr>
                  <w:tcW w:w="1698" w:type="dxa"/>
                </w:tcPr>
                <w:p w:rsidR="00C05F0B" w:rsidP="385E94DB" w:rsidRDefault="00C05F0B" w14:paraId="5159D342" w14:textId="59EC5543">
                  <w:pPr>
                    <w:jc w:val="center"/>
                    <w:rPr>
                      <w:noProof/>
                    </w:rPr>
                  </w:pPr>
                  <w:r>
                    <w:rPr>
                      <w:noProof/>
                    </w:rPr>
                    <w:drawing>
                      <wp:inline distT="0" distB="0" distL="0" distR="0" wp14:anchorId="5A8FD54A" wp14:editId="7A77A659">
                        <wp:extent cx="521839" cy="30723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rotWithShape="1">
                                <a:blip r:embed="rId18">
                                  <a:extLst>
                                    <a:ext uri="{28A0092B-C50C-407E-A947-70E740481C1C}">
                                      <a14:useLocalDpi xmlns:a14="http://schemas.microsoft.com/office/drawing/2010/main" val="0"/>
                                    </a:ext>
                                  </a:extLst>
                                </a:blip>
                                <a:srcRect t="46805" b="37209"/>
                                <a:stretch/>
                              </pic:blipFill>
                              <pic:spPr bwMode="auto">
                                <a:xfrm>
                                  <a:off x="0" y="0"/>
                                  <a:ext cx="533772" cy="314265"/>
                                </a:xfrm>
                                <a:prstGeom prst="rect">
                                  <a:avLst/>
                                </a:prstGeom>
                                <a:ln>
                                  <a:noFill/>
                                </a:ln>
                                <a:extLst>
                                  <a:ext uri="{53640926-AAD7-44D8-BBD7-CCE9431645EC}">
                                    <a14:shadowObscured xmlns:a14="http://schemas.microsoft.com/office/drawing/2010/main"/>
                                  </a:ext>
                                </a:extLst>
                              </pic:spPr>
                            </pic:pic>
                          </a:graphicData>
                        </a:graphic>
                      </wp:inline>
                    </w:drawing>
                  </w:r>
                </w:p>
              </w:tc>
              <w:tc>
                <w:tcPr>
                  <w:tcW w:w="1988" w:type="dxa"/>
                </w:tcPr>
                <w:p w:rsidR="00BE72D7" w:rsidP="00BE72D7" w:rsidRDefault="00BE72D7" w14:paraId="3393C37F" w14:textId="77777777">
                  <w:pPr>
                    <w:jc w:val="center"/>
                    <w:rPr>
                      <w:lang w:val="fr-FR"/>
                    </w:rPr>
                  </w:pPr>
                  <w:r>
                    <w:rPr>
                      <w:lang w:val="fr-FR"/>
                    </w:rPr>
                    <w:t>100k€-500k€ HT</w:t>
                  </w:r>
                </w:p>
                <w:p w:rsidR="00C05F0B" w:rsidP="385E94DB" w:rsidRDefault="00C05F0B" w14:paraId="7E0A6C3B" w14:textId="77777777">
                  <w:pPr>
                    <w:jc w:val="center"/>
                    <w:rPr>
                      <w:lang w:val="fr-FR"/>
                    </w:rPr>
                  </w:pPr>
                </w:p>
              </w:tc>
            </w:tr>
            <w:tr w:rsidR="00C05F0B" w:rsidTr="78430A67" w14:paraId="25A9D46D" w14:textId="77777777">
              <w:tc>
                <w:tcPr>
                  <w:tcW w:w="1698" w:type="dxa"/>
                </w:tcPr>
                <w:p w:rsidR="00C05F0B" w:rsidP="385E94DB" w:rsidRDefault="00C05F0B" w14:paraId="2AFB13E0" w14:textId="5B359506">
                  <w:pPr>
                    <w:jc w:val="center"/>
                    <w:rPr>
                      <w:noProof/>
                    </w:rPr>
                  </w:pPr>
                  <w:r>
                    <w:rPr>
                      <w:noProof/>
                    </w:rPr>
                    <w:drawing>
                      <wp:inline distT="0" distB="0" distL="0" distR="0" wp14:anchorId="31A2E837" wp14:editId="0F35FD5E">
                        <wp:extent cx="521736" cy="336499"/>
                        <wp:effectExtent l="0" t="0" r="0"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rotWithShape="1">
                                <a:blip r:embed="rId18">
                                  <a:extLst>
                                    <a:ext uri="{28A0092B-C50C-407E-A947-70E740481C1C}">
                                      <a14:useLocalDpi xmlns:a14="http://schemas.microsoft.com/office/drawing/2010/main" val="0"/>
                                    </a:ext>
                                  </a:extLst>
                                </a:blip>
                                <a:srcRect t="64309" b="18179"/>
                                <a:stretch/>
                              </pic:blipFill>
                              <pic:spPr bwMode="auto">
                                <a:xfrm>
                                  <a:off x="0" y="0"/>
                                  <a:ext cx="533772" cy="344262"/>
                                </a:xfrm>
                                <a:prstGeom prst="rect">
                                  <a:avLst/>
                                </a:prstGeom>
                                <a:ln>
                                  <a:noFill/>
                                </a:ln>
                                <a:extLst>
                                  <a:ext uri="{53640926-AAD7-44D8-BBD7-CCE9431645EC}">
                                    <a14:shadowObscured xmlns:a14="http://schemas.microsoft.com/office/drawing/2010/main"/>
                                  </a:ext>
                                </a:extLst>
                              </pic:spPr>
                            </pic:pic>
                          </a:graphicData>
                        </a:graphic>
                      </wp:inline>
                    </w:drawing>
                  </w:r>
                </w:p>
              </w:tc>
              <w:tc>
                <w:tcPr>
                  <w:tcW w:w="1988" w:type="dxa"/>
                </w:tcPr>
                <w:p w:rsidR="00BE72D7" w:rsidP="00BE72D7" w:rsidRDefault="00BE72D7" w14:paraId="67FA2468" w14:textId="77777777">
                  <w:pPr>
                    <w:jc w:val="center"/>
                    <w:rPr>
                      <w:lang w:val="fr-FR"/>
                    </w:rPr>
                  </w:pPr>
                  <w:r>
                    <w:rPr>
                      <w:lang w:val="fr-FR"/>
                    </w:rPr>
                    <w:t>50k€ - 100k€ HT</w:t>
                  </w:r>
                </w:p>
                <w:p w:rsidR="00C05F0B" w:rsidP="385E94DB" w:rsidRDefault="00C05F0B" w14:paraId="7D3642B3" w14:textId="77777777">
                  <w:pPr>
                    <w:jc w:val="center"/>
                    <w:rPr>
                      <w:lang w:val="fr-FR"/>
                    </w:rPr>
                  </w:pPr>
                </w:p>
              </w:tc>
            </w:tr>
            <w:tr w:rsidR="00C05F0B" w:rsidTr="78430A67" w14:paraId="14DB8D5B" w14:textId="77777777">
              <w:tc>
                <w:tcPr>
                  <w:tcW w:w="1698" w:type="dxa"/>
                </w:tcPr>
                <w:p w:rsidR="00C05F0B" w:rsidP="385E94DB" w:rsidRDefault="00C05F0B" w14:paraId="2806F3DA" w14:textId="2545B121">
                  <w:pPr>
                    <w:jc w:val="center"/>
                    <w:rPr>
                      <w:noProof/>
                    </w:rPr>
                  </w:pPr>
                  <w:r>
                    <w:rPr>
                      <w:noProof/>
                    </w:rPr>
                    <w:drawing>
                      <wp:inline distT="0" distB="0" distL="0" distR="0" wp14:anchorId="7DA8F861" wp14:editId="78D42742">
                        <wp:extent cx="521928" cy="320319"/>
                        <wp:effectExtent l="0" t="0" r="0" b="381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rotWithShape="1">
                                <a:blip r:embed="rId18">
                                  <a:extLst>
                                    <a:ext uri="{28A0092B-C50C-407E-A947-70E740481C1C}">
                                      <a14:useLocalDpi xmlns:a14="http://schemas.microsoft.com/office/drawing/2010/main" val="0"/>
                                    </a:ext>
                                  </a:extLst>
                                </a:blip>
                                <a:srcRect t="83336"/>
                                <a:stretch/>
                              </pic:blipFill>
                              <pic:spPr bwMode="auto">
                                <a:xfrm>
                                  <a:off x="0" y="0"/>
                                  <a:ext cx="533772" cy="327588"/>
                                </a:xfrm>
                                <a:prstGeom prst="rect">
                                  <a:avLst/>
                                </a:prstGeom>
                                <a:ln>
                                  <a:noFill/>
                                </a:ln>
                                <a:extLst>
                                  <a:ext uri="{53640926-AAD7-44D8-BBD7-CCE9431645EC}">
                                    <a14:shadowObscured xmlns:a14="http://schemas.microsoft.com/office/drawing/2010/main"/>
                                  </a:ext>
                                </a:extLst>
                              </pic:spPr>
                            </pic:pic>
                          </a:graphicData>
                        </a:graphic>
                      </wp:inline>
                    </w:drawing>
                  </w:r>
                </w:p>
              </w:tc>
              <w:tc>
                <w:tcPr>
                  <w:tcW w:w="1988" w:type="dxa"/>
                </w:tcPr>
                <w:p w:rsidR="00BE72D7" w:rsidP="00BE72D7" w:rsidRDefault="00BE72D7" w14:paraId="483F001D" w14:textId="77777777">
                  <w:pPr>
                    <w:jc w:val="center"/>
                    <w:rPr>
                      <w:lang w:val="fr-FR"/>
                    </w:rPr>
                  </w:pPr>
                  <w:r>
                    <w:rPr>
                      <w:lang w:val="fr-FR"/>
                    </w:rPr>
                    <w:t>0k€-50k€ HT</w:t>
                  </w:r>
                </w:p>
                <w:p w:rsidR="00C05F0B" w:rsidP="00BE72D7" w:rsidRDefault="00BE72D7" w14:paraId="2DC5B5C8" w14:textId="33F43A05">
                  <w:pPr>
                    <w:jc w:val="center"/>
                    <w:rPr>
                      <w:lang w:val="fr-FR"/>
                    </w:rPr>
                  </w:pPr>
                  <w:r w:rsidRPr="00861663">
                    <w:rPr>
                      <w:sz w:val="14"/>
                      <w:szCs w:val="14"/>
                      <w:lang w:val="fr-FR"/>
                    </w:rPr>
                    <w:t>(XS - 5-15k€)</w:t>
                  </w:r>
                </w:p>
              </w:tc>
            </w:tr>
          </w:tbl>
          <w:p w:rsidR="004C6C99" w:rsidP="385E94DB" w:rsidRDefault="004C6C99" w14:paraId="45C2EFFF" w14:textId="026945A0">
            <w:pPr>
              <w:jc w:val="center"/>
            </w:pPr>
          </w:p>
          <w:p w:rsidRPr="00522E9C" w:rsidR="00F27A8D" w:rsidP="385E94DB" w:rsidRDefault="00F27A8D" w14:paraId="39E98FAB" w14:textId="0FBD9798">
            <w:pPr>
              <w:pStyle w:val="Paragraphedeliste"/>
              <w:numPr>
                <w:ilvl w:val="0"/>
                <w:numId w:val="2"/>
              </w:numPr>
              <w:rPr>
                <w:sz w:val="16"/>
                <w:szCs w:val="16"/>
                <w:lang w:val="fr-FR"/>
              </w:rPr>
            </w:pPr>
            <w:r w:rsidRPr="00522E9C">
              <w:rPr>
                <w:rFonts w:ascii="Calibri" w:hAnsi="Calibri" w:eastAsia="MS Mincho"/>
                <w:sz w:val="16"/>
                <w:szCs w:val="16"/>
                <w:lang w:val="fr-FR"/>
              </w:rPr>
              <w:t>Coût</w:t>
            </w:r>
            <w:r w:rsidR="00754813">
              <w:rPr>
                <w:rFonts w:ascii="Calibri" w:hAnsi="Calibri" w:eastAsia="MS Mincho"/>
                <w:sz w:val="16"/>
                <w:szCs w:val="16"/>
                <w:lang w:val="fr-FR"/>
              </w:rPr>
              <w:t xml:space="preserve"> / Temps</w:t>
            </w:r>
            <w:r w:rsidRPr="00522E9C">
              <w:rPr>
                <w:rFonts w:ascii="Calibri" w:hAnsi="Calibri" w:eastAsia="MS Mincho"/>
                <w:sz w:val="16"/>
                <w:szCs w:val="16"/>
                <w:lang w:val="fr-FR"/>
              </w:rPr>
              <w:t xml:space="preserve"> interne (Métier</w:t>
            </w:r>
            <w:r w:rsidR="00D61A2B">
              <w:rPr>
                <w:rFonts w:ascii="Calibri" w:hAnsi="Calibri" w:eastAsia="MS Mincho"/>
                <w:sz w:val="16"/>
                <w:szCs w:val="16"/>
                <w:lang w:val="fr-FR"/>
              </w:rPr>
              <w:t xml:space="preserve">, Business </w:t>
            </w:r>
            <w:proofErr w:type="spellStart"/>
            <w:r w:rsidR="00D61A2B">
              <w:rPr>
                <w:rFonts w:ascii="Calibri" w:hAnsi="Calibri" w:eastAsia="MS Mincho"/>
                <w:sz w:val="16"/>
                <w:szCs w:val="16"/>
                <w:lang w:val="fr-FR"/>
              </w:rPr>
              <w:t>Owner</w:t>
            </w:r>
            <w:proofErr w:type="spellEnd"/>
            <w:r w:rsidRPr="00522E9C">
              <w:rPr>
                <w:rFonts w:ascii="Calibri" w:hAnsi="Calibri" w:eastAsia="MS Mincho"/>
                <w:sz w:val="16"/>
                <w:szCs w:val="16"/>
                <w:lang w:val="fr-FR"/>
              </w:rPr>
              <w:t xml:space="preserve">, Product Manager, Product </w:t>
            </w:r>
            <w:proofErr w:type="spellStart"/>
            <w:r w:rsidRPr="00522E9C">
              <w:rPr>
                <w:rFonts w:ascii="Calibri" w:hAnsi="Calibri" w:eastAsia="MS Mincho"/>
                <w:sz w:val="16"/>
                <w:szCs w:val="16"/>
                <w:lang w:val="fr-FR"/>
              </w:rPr>
              <w:t>Owner</w:t>
            </w:r>
            <w:proofErr w:type="spellEnd"/>
            <w:r w:rsidRPr="00522E9C">
              <w:rPr>
                <w:rFonts w:ascii="Calibri" w:hAnsi="Calibri" w:eastAsia="MS Mincho"/>
                <w:sz w:val="16"/>
                <w:szCs w:val="16"/>
                <w:lang w:val="fr-FR"/>
              </w:rPr>
              <w:t>…)</w:t>
            </w:r>
          </w:p>
          <w:p w:rsidRPr="00522E9C" w:rsidR="00F27A8D" w:rsidP="385E94DB" w:rsidRDefault="00F27A8D" w14:paraId="35B8EF9A" w14:textId="64C0B028">
            <w:pPr>
              <w:pStyle w:val="Paragraphedeliste"/>
              <w:numPr>
                <w:ilvl w:val="0"/>
                <w:numId w:val="2"/>
              </w:numPr>
              <w:rPr>
                <w:sz w:val="16"/>
                <w:szCs w:val="16"/>
                <w:lang w:val="fr-FR"/>
              </w:rPr>
            </w:pPr>
            <w:r w:rsidRPr="00522E9C">
              <w:rPr>
                <w:rFonts w:ascii="Calibri" w:hAnsi="Calibri" w:eastAsia="MS Mincho"/>
                <w:sz w:val="16"/>
                <w:szCs w:val="16"/>
                <w:lang w:val="fr-FR"/>
              </w:rPr>
              <w:t>Coût externe (</w:t>
            </w:r>
            <w:r w:rsidRPr="00522E9C" w:rsidR="003F774E">
              <w:rPr>
                <w:rFonts w:ascii="Calibri" w:hAnsi="Calibri" w:eastAsia="MS Mincho"/>
                <w:sz w:val="16"/>
                <w:szCs w:val="16"/>
                <w:lang w:val="fr-FR"/>
              </w:rPr>
              <w:t xml:space="preserve">Proxy Product </w:t>
            </w:r>
            <w:proofErr w:type="spellStart"/>
            <w:r w:rsidRPr="00522E9C" w:rsidR="003F774E">
              <w:rPr>
                <w:rFonts w:ascii="Calibri" w:hAnsi="Calibri" w:eastAsia="MS Mincho"/>
                <w:sz w:val="16"/>
                <w:szCs w:val="16"/>
                <w:lang w:val="fr-FR"/>
              </w:rPr>
              <w:t>Owner</w:t>
            </w:r>
            <w:proofErr w:type="spellEnd"/>
            <w:r w:rsidRPr="00522E9C" w:rsidR="003F774E">
              <w:rPr>
                <w:rFonts w:ascii="Calibri" w:hAnsi="Calibri" w:eastAsia="MS Mincho"/>
                <w:sz w:val="16"/>
                <w:szCs w:val="16"/>
                <w:lang w:val="fr-FR"/>
              </w:rPr>
              <w:t xml:space="preserve">, </w:t>
            </w:r>
            <w:proofErr w:type="spellStart"/>
            <w:r w:rsidRPr="00522E9C" w:rsidR="003F774E">
              <w:rPr>
                <w:rFonts w:ascii="Calibri" w:hAnsi="Calibri" w:eastAsia="MS Mincho"/>
                <w:sz w:val="16"/>
                <w:szCs w:val="16"/>
                <w:lang w:val="fr-FR"/>
              </w:rPr>
              <w:t>Scrum</w:t>
            </w:r>
            <w:r w:rsidRPr="00522E9C" w:rsidR="00AD0365">
              <w:rPr>
                <w:rFonts w:ascii="Calibri" w:hAnsi="Calibri" w:eastAsia="MS Mincho"/>
                <w:sz w:val="16"/>
                <w:szCs w:val="16"/>
                <w:lang w:val="fr-FR"/>
              </w:rPr>
              <w:t>master</w:t>
            </w:r>
            <w:proofErr w:type="spellEnd"/>
            <w:r w:rsidRPr="00522E9C" w:rsidR="00AD0365">
              <w:rPr>
                <w:rFonts w:ascii="Calibri" w:hAnsi="Calibri" w:eastAsia="MS Mincho"/>
                <w:sz w:val="16"/>
                <w:szCs w:val="16"/>
                <w:lang w:val="fr-FR"/>
              </w:rPr>
              <w:t>, équipe de développement</w:t>
            </w:r>
            <w:r w:rsidR="00385F2F">
              <w:rPr>
                <w:rFonts w:ascii="Calibri" w:hAnsi="Calibri" w:eastAsia="MS Mincho"/>
                <w:sz w:val="16"/>
                <w:szCs w:val="16"/>
                <w:lang w:val="fr-FR"/>
              </w:rPr>
              <w:t>)</w:t>
            </w:r>
            <w:r w:rsidRPr="00522E9C" w:rsidR="003F774E">
              <w:rPr>
                <w:rFonts w:ascii="Calibri" w:hAnsi="Calibri" w:eastAsia="MS Mincho"/>
                <w:sz w:val="16"/>
                <w:szCs w:val="16"/>
                <w:lang w:val="fr-FR"/>
              </w:rPr>
              <w:t xml:space="preserve"> </w:t>
            </w:r>
          </w:p>
          <w:p w:rsidRPr="00CB7E07" w:rsidR="004C6C99" w:rsidP="385E94DB" w:rsidRDefault="00F27A8D" w14:paraId="66C3F5EB" w14:textId="2496455D">
            <w:pPr>
              <w:pStyle w:val="Paragraphedeliste"/>
              <w:numPr>
                <w:ilvl w:val="0"/>
                <w:numId w:val="2"/>
              </w:numPr>
              <w:rPr>
                <w:sz w:val="16"/>
                <w:szCs w:val="16"/>
                <w:lang w:val="fr-FR"/>
              </w:rPr>
            </w:pPr>
            <w:r w:rsidRPr="00522E9C">
              <w:rPr>
                <w:rFonts w:ascii="Calibri" w:hAnsi="Calibri" w:eastAsia="MS Mincho"/>
                <w:sz w:val="16"/>
                <w:szCs w:val="16"/>
                <w:lang w:val="fr-FR"/>
              </w:rPr>
              <w:t xml:space="preserve">Coût </w:t>
            </w:r>
            <w:r w:rsidRPr="00522E9C" w:rsidR="7271B69D">
              <w:rPr>
                <w:rFonts w:ascii="Calibri" w:hAnsi="Calibri" w:eastAsia="MS Mincho"/>
                <w:sz w:val="16"/>
                <w:szCs w:val="16"/>
                <w:lang w:val="fr-FR"/>
              </w:rPr>
              <w:t xml:space="preserve">Conduite du changement </w:t>
            </w:r>
            <w:r w:rsidR="003B53AF">
              <w:rPr>
                <w:rFonts w:ascii="Calibri" w:hAnsi="Calibri" w:eastAsia="MS Mincho"/>
                <w:sz w:val="16"/>
                <w:szCs w:val="16"/>
                <w:lang w:val="fr-FR"/>
              </w:rPr>
              <w:t>(formation,…)</w:t>
            </w:r>
          </w:p>
          <w:p w:rsidRPr="00D61A2B" w:rsidR="00D61A2B" w:rsidP="385E94DB" w:rsidRDefault="00CB7E07" w14:paraId="09BE8C2F" w14:textId="77777777">
            <w:pPr>
              <w:pStyle w:val="Paragraphedeliste"/>
              <w:numPr>
                <w:ilvl w:val="0"/>
                <w:numId w:val="2"/>
              </w:numPr>
              <w:rPr>
                <w:sz w:val="16"/>
                <w:szCs w:val="16"/>
                <w:lang w:val="fr-FR"/>
              </w:rPr>
            </w:pPr>
            <w:r>
              <w:rPr>
                <w:rFonts w:ascii="Calibri" w:hAnsi="Calibri" w:eastAsia="MS Mincho"/>
                <w:sz w:val="16"/>
                <w:szCs w:val="16"/>
                <w:lang w:val="fr-FR"/>
              </w:rPr>
              <w:t>Coût d’outillage projet</w:t>
            </w:r>
          </w:p>
          <w:p w:rsidRPr="00522E9C" w:rsidR="00CB7E07" w:rsidP="385E94DB" w:rsidRDefault="00D61A2B" w14:paraId="7EF8C25E" w14:textId="2146D63C">
            <w:pPr>
              <w:pStyle w:val="Paragraphedeliste"/>
              <w:numPr>
                <w:ilvl w:val="0"/>
                <w:numId w:val="2"/>
              </w:numPr>
              <w:rPr>
                <w:sz w:val="16"/>
                <w:szCs w:val="16"/>
                <w:lang w:val="fr-FR"/>
              </w:rPr>
            </w:pPr>
            <w:r>
              <w:rPr>
                <w:rFonts w:ascii="Calibri" w:hAnsi="Calibri" w:eastAsia="MS Mincho"/>
                <w:sz w:val="16"/>
                <w:szCs w:val="16"/>
                <w:lang w:val="fr-FR"/>
              </w:rPr>
              <w:t>C</w:t>
            </w:r>
            <w:r w:rsidR="00CB7E07">
              <w:rPr>
                <w:rFonts w:ascii="Calibri" w:hAnsi="Calibri" w:eastAsia="MS Mincho"/>
                <w:sz w:val="16"/>
                <w:szCs w:val="16"/>
                <w:lang w:val="fr-FR"/>
              </w:rPr>
              <w:t>oaching agile</w:t>
            </w:r>
            <w:r>
              <w:rPr>
                <w:rFonts w:ascii="Calibri" w:hAnsi="Calibri" w:eastAsia="MS Mincho"/>
                <w:sz w:val="16"/>
                <w:szCs w:val="16"/>
                <w:lang w:val="fr-FR"/>
              </w:rPr>
              <w:t xml:space="preserve"> et Accompagnement</w:t>
            </w:r>
            <w:r w:rsidR="00472D89">
              <w:rPr>
                <w:rFonts w:ascii="Calibri" w:hAnsi="Calibri" w:eastAsia="MS Mincho"/>
                <w:sz w:val="16"/>
                <w:szCs w:val="16"/>
                <w:lang w:val="fr-FR"/>
              </w:rPr>
              <w:t xml:space="preserve"> méthodologique</w:t>
            </w:r>
            <w:r w:rsidR="00CB7E07">
              <w:rPr>
                <w:rFonts w:ascii="Calibri" w:hAnsi="Calibri" w:eastAsia="MS Mincho"/>
                <w:sz w:val="16"/>
                <w:szCs w:val="16"/>
                <w:lang w:val="fr-FR"/>
              </w:rPr>
              <w:t>.</w:t>
            </w:r>
          </w:p>
          <w:p w:rsidRPr="00472D89" w:rsidR="00AD0365" w:rsidP="00472D89" w:rsidRDefault="00AD0365" w14:paraId="2665E9F5" w14:textId="4C1034A5">
            <w:pPr>
              <w:pStyle w:val="Paragraphedeliste"/>
              <w:numPr>
                <w:ilvl w:val="0"/>
                <w:numId w:val="2"/>
              </w:numPr>
              <w:rPr>
                <w:sz w:val="16"/>
                <w:szCs w:val="16"/>
                <w:lang w:val="fr-FR"/>
              </w:rPr>
            </w:pPr>
            <w:r w:rsidRPr="00522E9C">
              <w:rPr>
                <w:sz w:val="16"/>
                <w:szCs w:val="16"/>
                <w:lang w:val="fr-FR"/>
              </w:rPr>
              <w:t>Coût de licences</w:t>
            </w:r>
            <w:r w:rsidR="00472D89">
              <w:rPr>
                <w:sz w:val="16"/>
                <w:szCs w:val="16"/>
                <w:lang w:val="fr-FR"/>
              </w:rPr>
              <w:t xml:space="preserve"> e</w:t>
            </w:r>
            <w:r w:rsidRPr="00472D89">
              <w:rPr>
                <w:sz w:val="16"/>
                <w:szCs w:val="16"/>
                <w:lang w:val="fr-FR"/>
              </w:rPr>
              <w:t>t d’abonnement</w:t>
            </w:r>
            <w:r w:rsidRPr="00472D89" w:rsidR="00A35B4C">
              <w:rPr>
                <w:sz w:val="16"/>
                <w:szCs w:val="16"/>
                <w:lang w:val="fr-FR"/>
              </w:rPr>
              <w:t xml:space="preserve"> (licence Cloud</w:t>
            </w:r>
            <w:r w:rsidRPr="00472D89" w:rsidR="00CB7E07">
              <w:rPr>
                <w:sz w:val="16"/>
                <w:szCs w:val="16"/>
                <w:lang w:val="fr-FR"/>
              </w:rPr>
              <w:t>,</w:t>
            </w:r>
            <w:r w:rsidR="00472D89">
              <w:rPr>
                <w:sz w:val="16"/>
                <w:szCs w:val="16"/>
                <w:lang w:val="fr-FR"/>
              </w:rPr>
              <w:t xml:space="preserve"> outillage de pilotage projet</w:t>
            </w:r>
            <w:r w:rsidRPr="00472D89" w:rsidR="00CB7E07">
              <w:rPr>
                <w:sz w:val="16"/>
                <w:szCs w:val="16"/>
                <w:lang w:val="fr-FR"/>
              </w:rPr>
              <w:t>…</w:t>
            </w:r>
            <w:r w:rsidRPr="00472D89" w:rsidR="00A35B4C">
              <w:rPr>
                <w:sz w:val="16"/>
                <w:szCs w:val="16"/>
                <w:lang w:val="fr-FR"/>
              </w:rPr>
              <w:t>)</w:t>
            </w:r>
          </w:p>
          <w:p w:rsidRPr="008B5CFB" w:rsidR="008B5CFB" w:rsidP="003B53AF" w:rsidRDefault="00A35B4C" w14:paraId="52F34A5C" w14:textId="1ADC7CE2">
            <w:pPr>
              <w:pStyle w:val="Paragraphedeliste"/>
              <w:numPr>
                <w:ilvl w:val="0"/>
                <w:numId w:val="2"/>
              </w:numPr>
              <w:rPr>
                <w:lang w:val="fr-FR"/>
              </w:rPr>
            </w:pPr>
            <w:r>
              <w:rPr>
                <w:sz w:val="16"/>
                <w:szCs w:val="16"/>
                <w:lang w:val="fr-FR"/>
              </w:rPr>
              <w:t xml:space="preserve">Coût </w:t>
            </w:r>
            <w:r w:rsidR="00CB7E07">
              <w:rPr>
                <w:sz w:val="16"/>
                <w:szCs w:val="16"/>
                <w:lang w:val="fr-FR"/>
              </w:rPr>
              <w:t>récurrents (hébergement,…)</w:t>
            </w:r>
          </w:p>
        </w:tc>
        <w:tc>
          <w:tcPr>
            <w:tcW w:w="5132" w:type="dxa"/>
            <w:shd w:val="clear" w:color="auto" w:fill="auto"/>
            <w:tcMar/>
          </w:tcPr>
          <w:p w:rsidR="004C6C99" w:rsidP="5F0BF2B9" w:rsidRDefault="46863643" w14:paraId="5A789572" w14:textId="700F4C66">
            <w:pPr>
              <w:rPr>
                <w:b/>
                <w:bCs/>
                <w:lang w:val="fr-FR"/>
              </w:rPr>
            </w:pPr>
            <w:r w:rsidRPr="5F0BF2B9">
              <w:rPr>
                <w:b/>
                <w:bCs/>
                <w:lang w:val="fr-FR"/>
              </w:rPr>
              <w:t xml:space="preserve">Coût de mise en </w:t>
            </w:r>
            <w:r w:rsidRPr="5F0BF2B9" w:rsidR="62B6C4CD">
              <w:rPr>
                <w:b/>
                <w:bCs/>
                <w:lang w:val="fr-FR"/>
              </w:rPr>
              <w:t>œuvre</w:t>
            </w:r>
            <w:r w:rsidRPr="5F0BF2B9">
              <w:rPr>
                <w:b/>
                <w:bCs/>
                <w:lang w:val="fr-FR"/>
              </w:rPr>
              <w:t xml:space="preserve"> estimé </w:t>
            </w:r>
            <w:r w:rsidRPr="5F0BF2B9" w:rsidR="004C6C99">
              <w:rPr>
                <w:b/>
                <w:bCs/>
                <w:lang w:val="fr-FR"/>
              </w:rPr>
              <w:t>:</w:t>
            </w:r>
          </w:p>
          <w:p w:rsidR="00A912E7" w:rsidP="5F0BF2B9" w:rsidRDefault="004C6C99" w14:paraId="2818B6F4" w14:textId="3C43163C">
            <w:pPr>
              <w:rPr>
                <w:lang w:val="fr-FR"/>
              </w:rPr>
            </w:pPr>
            <w:r w:rsidRPr="5F0BF2B9">
              <w:rPr>
                <w:lang w:val="fr-FR"/>
              </w:rPr>
              <w:t>(</w:t>
            </w:r>
            <w:r w:rsidRPr="5F0BF2B9" w:rsidR="46863643">
              <w:rPr>
                <w:lang w:val="fr-FR"/>
              </w:rPr>
              <w:t xml:space="preserve">Quel est </w:t>
            </w:r>
            <w:r w:rsidRPr="5F0BF2B9" w:rsidR="141F2FC2">
              <w:rPr>
                <w:lang w:val="fr-FR"/>
              </w:rPr>
              <w:t>le coût</w:t>
            </w:r>
            <w:r w:rsidRPr="5F0BF2B9" w:rsidR="46863643">
              <w:rPr>
                <w:lang w:val="fr-FR"/>
              </w:rPr>
              <w:t xml:space="preserve"> estimé de la mise en œuvre complète </w:t>
            </w:r>
            <w:r w:rsidRPr="5F0BF2B9" w:rsidR="141F2FC2">
              <w:rPr>
                <w:lang w:val="fr-FR"/>
              </w:rPr>
              <w:t xml:space="preserve">du </w:t>
            </w:r>
            <w:r w:rsidR="00C37D49">
              <w:rPr>
                <w:lang w:val="fr-FR"/>
              </w:rPr>
              <w:t>programme</w:t>
            </w:r>
            <w:r w:rsidRPr="5F0BF2B9" w:rsidR="46863643">
              <w:rPr>
                <w:lang w:val="fr-FR"/>
              </w:rPr>
              <w:t xml:space="preserve"> si </w:t>
            </w:r>
            <w:r w:rsidRPr="5F0BF2B9" w:rsidR="141F2FC2">
              <w:rPr>
                <w:lang w:val="fr-FR"/>
              </w:rPr>
              <w:t xml:space="preserve">le MVP est concluant </w:t>
            </w:r>
            <w:r w:rsidRPr="5F0BF2B9" w:rsidR="46863643">
              <w:rPr>
                <w:lang w:val="fr-FR"/>
              </w:rPr>
              <w:t xml:space="preserve">? Cette estimation </w:t>
            </w:r>
            <w:r w:rsidRPr="5F0BF2B9" w:rsidR="141F2FC2">
              <w:rPr>
                <w:lang w:val="fr-FR"/>
              </w:rPr>
              <w:t>sera</w:t>
            </w:r>
            <w:r w:rsidRPr="5F0BF2B9" w:rsidR="46863643">
              <w:rPr>
                <w:lang w:val="fr-FR"/>
              </w:rPr>
              <w:t xml:space="preserve"> affinée au fil du temps)</w:t>
            </w:r>
          </w:p>
          <w:p w:rsidR="00D00014" w:rsidP="5F0BF2B9" w:rsidRDefault="46863643" w14:paraId="361446BE" w14:textId="050292A1">
            <w:pPr>
              <w:rPr>
                <w:lang w:val="fr-FR"/>
              </w:rPr>
            </w:pPr>
            <w:r w:rsidRPr="4BAEA010" w:rsidR="46863643">
              <w:rPr>
                <w:b w:val="1"/>
                <w:bCs w:val="1"/>
                <w:lang w:val="fr-FR"/>
              </w:rPr>
              <w:t>Estimation initiale</w:t>
            </w:r>
            <w:r w:rsidRPr="4BAEA010" w:rsidR="46863643">
              <w:rPr>
                <w:lang w:val="fr-FR"/>
              </w:rPr>
              <w:t xml:space="preserve"> </w:t>
            </w:r>
            <w:r w:rsidRPr="4BAEA010" w:rsidR="004C6C99">
              <w:rPr>
                <w:lang w:val="fr-FR"/>
              </w:rPr>
              <w:t>:</w:t>
            </w:r>
          </w:p>
          <w:p w:rsidR="6852FD06" w:rsidP="4BAEA010" w:rsidRDefault="6852FD06" w14:paraId="68C27C26" w14:textId="742506CD">
            <w:pPr>
              <w:pStyle w:val="Normal"/>
              <w:bidi w:val="0"/>
              <w:spacing w:before="0" w:beforeAutospacing="off" w:after="200" w:afterAutospacing="off" w:line="276" w:lineRule="auto"/>
              <w:ind w:left="0" w:right="0"/>
              <w:jc w:val="center"/>
              <w:rPr>
                <w:rFonts w:ascii="Calibri" w:hAnsi="Calibri" w:eastAsia="MS Mincho"/>
                <w:sz w:val="96"/>
                <w:szCs w:val="96"/>
                <w:lang w:val="fr-FR"/>
              </w:rPr>
            </w:pPr>
            <w:r w:rsidRPr="4BAEA010" w:rsidR="6852FD06">
              <w:rPr>
                <w:rFonts w:ascii="Calibri" w:hAnsi="Calibri" w:eastAsia="MS Mincho"/>
                <w:sz w:val="96"/>
                <w:szCs w:val="96"/>
                <w:lang w:val="fr-FR"/>
              </w:rPr>
              <w:t>M</w:t>
            </w:r>
          </w:p>
          <w:p w:rsidR="00C37D49" w:rsidP="5F0BF2B9" w:rsidRDefault="00C37D49" w14:paraId="4EBFD74B" w14:textId="77777777">
            <w:pPr>
              <w:rPr>
                <w:lang w:val="fr-FR"/>
              </w:rPr>
            </w:pPr>
          </w:p>
          <w:p w:rsidR="004C6C99" w:rsidP="5F0BF2B9" w:rsidRDefault="00D00014" w14:paraId="203DFDDD" w14:textId="3A49A38E">
            <w:pPr>
              <w:rPr>
                <w:i/>
                <w:iCs/>
                <w:lang w:val="fr-FR"/>
              </w:rPr>
            </w:pPr>
            <w:r>
              <w:rPr>
                <w:i/>
                <w:iCs/>
                <w:lang w:val="fr-FR"/>
              </w:rPr>
              <w:t>taille de t-shirt et fourchette de prix</w:t>
            </w:r>
          </w:p>
          <w:p w:rsidR="004C6C99" w:rsidP="5F0BF2B9" w:rsidRDefault="141F2FC2" w14:paraId="2662A761" w14:textId="77777777">
            <w:pPr>
              <w:rPr>
                <w:lang w:val="fr-FR"/>
              </w:rPr>
            </w:pPr>
            <w:r w:rsidRPr="4BAEA010" w:rsidR="00C05695">
              <w:rPr>
                <w:b w:val="1"/>
                <w:bCs w:val="1"/>
                <w:lang w:val="fr-FR"/>
              </w:rPr>
              <w:t>Estimation affinée</w:t>
            </w:r>
            <w:r w:rsidRPr="4BAEA010" w:rsidR="46863643">
              <w:rPr>
                <w:lang w:val="fr-FR"/>
              </w:rPr>
              <w:t xml:space="preserve"> : Précisez les évo</w:t>
            </w:r>
            <w:r w:rsidRPr="4BAEA010" w:rsidR="2BFECC7E">
              <w:rPr>
                <w:lang w:val="fr-FR"/>
              </w:rPr>
              <w:t>l</w:t>
            </w:r>
            <w:r w:rsidRPr="4BAEA010" w:rsidR="46863643">
              <w:rPr>
                <w:lang w:val="fr-FR"/>
              </w:rPr>
              <w:t xml:space="preserve">utions qui impactent le coût </w:t>
            </w:r>
            <w:r w:rsidRPr="4BAEA010" w:rsidR="000F3738">
              <w:rPr>
                <w:lang w:val="fr-FR"/>
              </w:rPr>
              <w:t xml:space="preserve">initial </w:t>
            </w:r>
            <w:r w:rsidRPr="4BAEA010" w:rsidR="46863643">
              <w:rPr>
                <w:lang w:val="fr-FR"/>
              </w:rPr>
              <w:t xml:space="preserve">de mise en </w:t>
            </w:r>
            <w:r w:rsidRPr="4BAEA010" w:rsidR="749CC707">
              <w:rPr>
                <w:lang w:val="fr-FR"/>
              </w:rPr>
              <w:t>œuvre</w:t>
            </w:r>
          </w:p>
          <w:p w:rsidR="1B22FE33" w:rsidP="4BAEA010" w:rsidRDefault="1B22FE33" w14:paraId="160897BF" w14:textId="66E36826">
            <w:pPr>
              <w:pStyle w:val="Normal"/>
              <w:bidi w:val="0"/>
              <w:spacing w:before="0" w:beforeAutospacing="off" w:after="200" w:afterAutospacing="off" w:line="276" w:lineRule="auto"/>
              <w:ind w:left="0" w:right="0"/>
              <w:jc w:val="center"/>
              <w:rPr>
                <w:rFonts w:ascii="Calibri" w:hAnsi="Calibri" w:eastAsia="MS Mincho"/>
                <w:sz w:val="96"/>
                <w:szCs w:val="96"/>
                <w:highlight w:val="yellow"/>
                <w:lang w:val="fr-FR"/>
              </w:rPr>
            </w:pPr>
            <w:r w:rsidRPr="4BAEA010" w:rsidR="1B22FE33">
              <w:rPr>
                <w:rFonts w:ascii="Calibri" w:hAnsi="Calibri" w:eastAsia="MS Mincho"/>
                <w:sz w:val="96"/>
                <w:szCs w:val="96"/>
                <w:highlight w:val="yellow"/>
                <w:lang w:val="fr-FR"/>
              </w:rPr>
              <w:t>M</w:t>
            </w:r>
          </w:p>
          <w:p w:rsidRPr="00A912E7" w:rsidR="00C37D49" w:rsidP="5F0BF2B9" w:rsidRDefault="00C37D49" w14:paraId="0540D9B6" w14:textId="69275E89">
            <w:pPr>
              <w:rPr>
                <w:lang w:val="fr-FR"/>
              </w:rPr>
            </w:pPr>
          </w:p>
        </w:tc>
      </w:tr>
      <w:tr w:rsidRPr="00E462D0" w:rsidR="004C6C99" w:rsidTr="28896318" w14:paraId="672F9D26" w14:textId="77777777">
        <w:trPr>
          <w:trHeight w:val="67"/>
        </w:trPr>
        <w:tc>
          <w:tcPr>
            <w:tcW w:w="9923" w:type="dxa"/>
            <w:gridSpan w:val="2"/>
            <w:shd w:val="clear" w:color="auto" w:fill="D9D9D9" w:themeFill="background1" w:themeFillShade="D9"/>
            <w:tcMar/>
          </w:tcPr>
          <w:p w:rsidRPr="007739DB" w:rsidR="004C6C99" w:rsidP="16E32703" w:rsidRDefault="004C6C99" w14:paraId="4D9EFBD3" w14:textId="74E53477">
            <w:pPr>
              <w:spacing w:after="0"/>
              <w:jc w:val="center"/>
              <w:rPr>
                <w:b/>
                <w:bCs/>
                <w:lang w:val="fr-FR"/>
              </w:rPr>
            </w:pPr>
          </w:p>
        </w:tc>
      </w:tr>
    </w:tbl>
    <w:p w:rsidR="004F10ED" w:rsidP="00937418" w:rsidRDefault="004F10ED" w14:paraId="7FE9FD44" w14:textId="28FE99CB"/>
    <w:p w:rsidR="004F10ED" w:rsidRDefault="004F10ED" w14:paraId="4A5ECA7A" w14:textId="77777777">
      <w:r>
        <w:br w:type="page"/>
      </w:r>
    </w:p>
    <w:tbl>
      <w:tblPr>
        <w:tblW w:w="99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923"/>
      </w:tblGrid>
      <w:tr w:rsidRPr="00E462D0" w:rsidR="004F10ED" w:rsidTr="4BAEA010" w14:paraId="2875FC28" w14:textId="77777777">
        <w:trPr>
          <w:trHeight w:val="67"/>
        </w:trPr>
        <w:tc>
          <w:tcPr>
            <w:tcW w:w="9923" w:type="dxa"/>
            <w:shd w:val="clear" w:color="auto" w:fill="D9D9D9" w:themeFill="background1" w:themeFillShade="D9"/>
            <w:tcMar/>
          </w:tcPr>
          <w:p w:rsidRPr="007739DB" w:rsidR="004F10ED" w:rsidP="5F0BF2B9" w:rsidRDefault="08CF6AF3" w14:paraId="318A79F8" w14:textId="179DA747">
            <w:pPr>
              <w:spacing w:after="0"/>
              <w:jc w:val="center"/>
              <w:rPr>
                <w:i/>
                <w:iCs/>
                <w:lang w:val="fr-FR"/>
              </w:rPr>
            </w:pPr>
            <w:r w:rsidRPr="5F0BF2B9">
              <w:rPr>
                <w:b/>
                <w:bCs/>
                <w:lang w:val="fr-FR"/>
              </w:rPr>
              <w:lastRenderedPageBreak/>
              <w:t>Stratégie de Dé</w:t>
            </w:r>
            <w:r w:rsidR="0099338A">
              <w:rPr>
                <w:b/>
                <w:bCs/>
                <w:lang w:val="fr-FR"/>
              </w:rPr>
              <w:t>ploiement</w:t>
            </w:r>
            <w:r w:rsidRPr="5F0BF2B9" w:rsidR="004F10ED">
              <w:rPr>
                <w:b/>
                <w:bCs/>
                <w:lang w:val="fr-FR"/>
              </w:rPr>
              <w:t xml:space="preserve"> </w:t>
            </w:r>
          </w:p>
        </w:tc>
      </w:tr>
      <w:tr w:rsidRPr="00E462D0" w:rsidR="004F10ED" w:rsidTr="4BAEA010" w14:paraId="39C448FD" w14:textId="77777777">
        <w:trPr>
          <w:trHeight w:val="755"/>
        </w:trPr>
        <w:tc>
          <w:tcPr>
            <w:tcW w:w="9923" w:type="dxa"/>
            <w:shd w:val="clear" w:color="auto" w:fill="auto"/>
            <w:tcMar/>
          </w:tcPr>
          <w:p w:rsidR="004F10ED" w:rsidP="5F0BF2B9" w:rsidRDefault="141F2FC2" w14:paraId="515754EF" w14:textId="3151DBF8">
            <w:pPr>
              <w:rPr>
                <w:lang w:val="fr-FR"/>
              </w:rPr>
            </w:pPr>
            <w:r w:rsidRPr="5F0BF2B9">
              <w:rPr>
                <w:b/>
                <w:bCs/>
                <w:lang w:val="fr-FR"/>
              </w:rPr>
              <w:t xml:space="preserve">Organisation du </w:t>
            </w:r>
            <w:r w:rsidR="00C37D49">
              <w:rPr>
                <w:b/>
                <w:bCs/>
                <w:lang w:val="fr-FR"/>
              </w:rPr>
              <w:t>programme</w:t>
            </w:r>
            <w:r w:rsidR="00D223AF">
              <w:rPr>
                <w:b/>
                <w:bCs/>
                <w:lang w:val="fr-FR"/>
              </w:rPr>
              <w:t xml:space="preserve"> (</w:t>
            </w:r>
            <w:r w:rsidR="0084111A">
              <w:rPr>
                <w:b/>
                <w:bCs/>
                <w:lang w:val="fr-FR"/>
              </w:rPr>
              <w:t>interne, externe)</w:t>
            </w:r>
            <w:r w:rsidRPr="5F0BF2B9" w:rsidR="08CF6AF3">
              <w:rPr>
                <w:b/>
                <w:bCs/>
                <w:lang w:val="fr-FR"/>
              </w:rPr>
              <w:t xml:space="preserve"> </w:t>
            </w:r>
            <w:r w:rsidRPr="5F0BF2B9" w:rsidR="004F10ED">
              <w:rPr>
                <w:b/>
                <w:bCs/>
                <w:lang w:val="fr-FR"/>
              </w:rPr>
              <w:t>:</w:t>
            </w:r>
          </w:p>
          <w:p w:rsidRPr="00E462D0" w:rsidR="004F10ED" w:rsidP="3D7457F1" w:rsidRDefault="004F10ED" w14:paraId="4744EC6E" w14:textId="349C649B">
            <w:pPr>
              <w:rPr>
                <w:lang w:val="fr-FR"/>
              </w:rPr>
            </w:pPr>
            <w:r w:rsidRPr="3D7457F1">
              <w:rPr>
                <w:lang w:val="fr-FR"/>
              </w:rPr>
              <w:t>(</w:t>
            </w:r>
            <w:r w:rsidRPr="3D7457F1" w:rsidR="141F2FC2">
              <w:rPr>
                <w:lang w:val="fr-FR"/>
              </w:rPr>
              <w:t xml:space="preserve">Décrire l’organisation envisagée pour </w:t>
            </w:r>
            <w:r w:rsidRPr="3D7457F1" w:rsidR="000A7203">
              <w:rPr>
                <w:lang w:val="fr-FR"/>
              </w:rPr>
              <w:t>l’Epic</w:t>
            </w:r>
            <w:r w:rsidRPr="3D7457F1" w:rsidR="141F2FC2">
              <w:rPr>
                <w:lang w:val="fr-FR"/>
              </w:rPr>
              <w:t xml:space="preserve"> : </w:t>
            </w:r>
            <w:r w:rsidRPr="3D7457F1" w:rsidR="27324E88">
              <w:rPr>
                <w:lang w:val="fr-FR"/>
              </w:rPr>
              <w:t xml:space="preserve">qui </w:t>
            </w:r>
            <w:r w:rsidRPr="3D7457F1" w:rsidR="00D94975">
              <w:rPr>
                <w:lang w:val="fr-FR"/>
              </w:rPr>
              <w:t xml:space="preserve">est responsable du produit, de la méthode, </w:t>
            </w:r>
            <w:r w:rsidRPr="3D7457F1" w:rsidR="00DD7BEF">
              <w:rPr>
                <w:lang w:val="fr-FR"/>
              </w:rPr>
              <w:t>des développement</w:t>
            </w:r>
            <w:r w:rsidRPr="3D7457F1" w:rsidR="00BD41A9">
              <w:rPr>
                <w:lang w:val="fr-FR"/>
              </w:rPr>
              <w:t>s. L</w:t>
            </w:r>
            <w:r w:rsidRPr="3D7457F1" w:rsidR="27324E88">
              <w:rPr>
                <w:lang w:val="fr-FR"/>
              </w:rPr>
              <w:t>e d</w:t>
            </w:r>
            <w:r w:rsidRPr="3D7457F1" w:rsidR="141F2FC2">
              <w:rPr>
                <w:lang w:val="fr-FR"/>
              </w:rPr>
              <w:t xml:space="preserve">éveloppement </w:t>
            </w:r>
            <w:r w:rsidRPr="3D7457F1" w:rsidR="27324E88">
              <w:rPr>
                <w:lang w:val="fr-FR"/>
              </w:rPr>
              <w:t xml:space="preserve">est-il </w:t>
            </w:r>
            <w:r w:rsidRPr="3D7457F1" w:rsidR="141F2FC2">
              <w:rPr>
                <w:lang w:val="fr-FR"/>
              </w:rPr>
              <w:t xml:space="preserve">internalisé ou externalisé, </w:t>
            </w:r>
            <w:r w:rsidRPr="3D7457F1" w:rsidR="27324E88">
              <w:rPr>
                <w:lang w:val="fr-FR"/>
              </w:rPr>
              <w:t>est-il prévu</w:t>
            </w:r>
            <w:r w:rsidRPr="3D7457F1" w:rsidR="141F2FC2">
              <w:rPr>
                <w:lang w:val="fr-FR"/>
              </w:rPr>
              <w:t xml:space="preserve"> </w:t>
            </w:r>
            <w:r w:rsidRPr="3D7457F1" w:rsidR="27324E88">
              <w:rPr>
                <w:lang w:val="fr-FR"/>
              </w:rPr>
              <w:t xml:space="preserve">une </w:t>
            </w:r>
            <w:r w:rsidRPr="3D7457F1" w:rsidR="141F2FC2">
              <w:rPr>
                <w:lang w:val="fr-FR"/>
              </w:rPr>
              <w:t>équipe</w:t>
            </w:r>
            <w:r w:rsidRPr="3D7457F1" w:rsidR="00EC7C08">
              <w:rPr>
                <w:lang w:val="fr-FR"/>
              </w:rPr>
              <w:t xml:space="preserve"> ou une direction</w:t>
            </w:r>
            <w:r w:rsidRPr="3D7457F1" w:rsidR="141F2FC2">
              <w:rPr>
                <w:lang w:val="fr-FR"/>
              </w:rPr>
              <w:t xml:space="preserve"> dédiée</w:t>
            </w:r>
            <w:r w:rsidRPr="3D7457F1" w:rsidR="00EC7C08">
              <w:rPr>
                <w:lang w:val="fr-FR"/>
              </w:rPr>
              <w:t>. A</w:t>
            </w:r>
            <w:r w:rsidRPr="3D7457F1" w:rsidR="27324E88">
              <w:rPr>
                <w:lang w:val="fr-FR"/>
              </w:rPr>
              <w:t>ttentes vis-à-vis des UG supports</w:t>
            </w:r>
            <w:r w:rsidRPr="3D7457F1">
              <w:rPr>
                <w:lang w:val="fr-FR"/>
              </w:rPr>
              <w:t>)</w:t>
            </w:r>
          </w:p>
          <w:p w:rsidRPr="00E462D0" w:rsidR="004F10ED" w:rsidP="4DE4D28D" w:rsidRDefault="4DE4D28D" w14:paraId="39BEF05C" w14:textId="45FA8E3A">
            <w:pPr>
              <w:rPr>
                <w:rFonts w:ascii="Calibri" w:hAnsi="Calibri" w:eastAsia="MS Mincho" w:cs="Arial"/>
                <w:b w:val="1"/>
                <w:bCs w:val="1"/>
                <w:lang w:val="fr-FR"/>
              </w:rPr>
            </w:pPr>
            <w:r w:rsidRPr="4BAEA010" w:rsidR="4DE4D28D">
              <w:rPr>
                <w:rFonts w:ascii="Calibri" w:hAnsi="Calibri" w:eastAsia="MS Mincho" w:cs="Arial"/>
                <w:b w:val="1"/>
                <w:bCs w:val="1"/>
                <w:lang w:val="fr-FR"/>
              </w:rPr>
              <w:t xml:space="preserve">Solution envisagée : </w:t>
            </w:r>
            <w:r w:rsidRPr="4BAEA010" w:rsidR="6BF4BCBA">
              <w:rPr>
                <w:rFonts w:ascii="Calibri" w:hAnsi="Calibri" w:eastAsia="MS Mincho" w:cs="Arial"/>
                <w:b w:val="1"/>
                <w:bCs w:val="1"/>
                <w:lang w:val="fr-FR"/>
              </w:rPr>
              <w:t xml:space="preserve"> </w:t>
            </w:r>
            <w:r w:rsidRPr="4BAEA010" w:rsidR="6BF4BCBA">
              <w:rPr>
                <w:rFonts w:ascii="Calibri" w:hAnsi="Calibri" w:eastAsia="MS Mincho" w:cs="Arial"/>
                <w:b w:val="0"/>
                <w:bCs w:val="0"/>
                <w:lang w:val="fr-FR"/>
              </w:rPr>
              <w:t>DRUPAL</w:t>
            </w:r>
          </w:p>
          <w:p w:rsidR="4DE4D28D" w:rsidP="4BAEA010" w:rsidRDefault="4DE4D28D" w14:paraId="297659B4" w14:textId="6C737342">
            <w:pPr>
              <w:rPr>
                <w:rFonts w:ascii="Calibri" w:hAnsi="Calibri" w:eastAsia="MS Mincho" w:cs="Arial"/>
                <w:b w:val="1"/>
                <w:bCs w:val="1"/>
                <w:lang w:val="fr-FR"/>
              </w:rPr>
            </w:pPr>
            <w:r w:rsidRPr="4BAEA010" w:rsidR="4DE4D28D">
              <w:rPr>
                <w:rFonts w:ascii="Calibri" w:hAnsi="Calibri" w:eastAsia="MS Mincho" w:cs="Arial"/>
                <w:b w:val="1"/>
                <w:bCs w:val="1"/>
                <w:lang w:val="fr-FR"/>
              </w:rPr>
              <w:t xml:space="preserve">Méthodologie : </w:t>
            </w:r>
            <w:r w:rsidRPr="4BAEA010" w:rsidR="506D5429">
              <w:rPr>
                <w:rFonts w:ascii="Calibri" w:hAnsi="Calibri" w:eastAsia="MS Mincho" w:cs="Arial"/>
                <w:b w:val="1"/>
                <w:bCs w:val="1"/>
                <w:lang w:val="fr-FR"/>
              </w:rPr>
              <w:t xml:space="preserve"> M2thode de développement en </w:t>
            </w:r>
            <w:r w:rsidRPr="4BAEA010" w:rsidR="417D5BE5">
              <w:rPr>
                <w:rFonts w:ascii="Calibri" w:hAnsi="Calibri" w:eastAsia="MS Mincho" w:cs="Arial"/>
                <w:b w:val="1"/>
                <w:bCs w:val="1"/>
                <w:lang w:val="fr-FR"/>
              </w:rPr>
              <w:t>A</w:t>
            </w:r>
            <w:r w:rsidRPr="4BAEA010" w:rsidR="506D5429">
              <w:rPr>
                <w:rFonts w:ascii="Calibri" w:hAnsi="Calibri" w:eastAsia="MS Mincho" w:cs="Arial"/>
                <w:b w:val="1"/>
                <w:bCs w:val="1"/>
                <w:lang w:val="fr-FR"/>
              </w:rPr>
              <w:t>GILE</w:t>
            </w:r>
          </w:p>
          <w:p w:rsidRPr="00E462D0" w:rsidR="004F10ED" w:rsidP="4DE4D28D" w:rsidRDefault="4DE4D28D" w14:paraId="50D04A15" w14:textId="74733867">
            <w:pPr>
              <w:rPr>
                <w:rFonts w:ascii="Calibri" w:hAnsi="Calibri" w:eastAsia="MS Mincho" w:cs="Arial"/>
                <w:b w:val="1"/>
                <w:bCs w:val="1"/>
                <w:lang w:val="fr-FR"/>
              </w:rPr>
            </w:pPr>
            <w:r w:rsidRPr="4BAEA010" w:rsidR="4DE4D28D">
              <w:rPr>
                <w:rFonts w:ascii="Calibri" w:hAnsi="Calibri" w:eastAsia="MS Mincho" w:cs="Arial"/>
                <w:b w:val="1"/>
                <w:bCs w:val="1"/>
                <w:lang w:val="fr-FR"/>
              </w:rPr>
              <w:t xml:space="preserve">PO : </w:t>
            </w:r>
            <w:r w:rsidRPr="4BAEA010" w:rsidR="0967E263">
              <w:rPr>
                <w:rFonts w:ascii="Calibri" w:hAnsi="Calibri" w:eastAsia="MS Mincho" w:cs="Arial"/>
                <w:b w:val="1"/>
                <w:bCs w:val="1"/>
                <w:lang w:val="fr-FR"/>
              </w:rPr>
              <w:t>Lucie Vermorel</w:t>
            </w:r>
          </w:p>
          <w:p w:rsidRPr="00E462D0" w:rsidR="004F10ED" w:rsidP="4DE4D28D" w:rsidRDefault="4DE4D28D" w14:paraId="3564EEB3" w14:textId="3929000D">
            <w:pPr>
              <w:rPr>
                <w:rFonts w:ascii="Calibri" w:hAnsi="Calibri" w:eastAsia="MS Mincho" w:cs="Arial"/>
                <w:b w:val="1"/>
                <w:bCs w:val="1"/>
                <w:lang w:val="fr-FR"/>
              </w:rPr>
            </w:pPr>
            <w:r w:rsidRPr="4BAEA010" w:rsidR="4DE4D28D">
              <w:rPr>
                <w:rFonts w:ascii="Calibri" w:hAnsi="Calibri" w:eastAsia="MS Mincho" w:cs="Arial"/>
                <w:b w:val="1"/>
                <w:bCs w:val="1"/>
                <w:lang w:val="fr-FR"/>
              </w:rPr>
              <w:t>PPO :</w:t>
            </w:r>
            <w:r w:rsidRPr="4BAEA010" w:rsidR="1793D4C8">
              <w:rPr>
                <w:rFonts w:ascii="Calibri" w:hAnsi="Calibri" w:eastAsia="MS Mincho" w:cs="Arial"/>
                <w:b w:val="1"/>
                <w:bCs w:val="1"/>
                <w:lang w:val="fr-FR"/>
              </w:rPr>
              <w:t xml:space="preserve"> AMO </w:t>
            </w:r>
            <w:r w:rsidRPr="4BAEA010" w:rsidR="2D890E4D">
              <w:rPr>
                <w:rFonts w:ascii="Calibri" w:hAnsi="Calibri" w:eastAsia="MS Mincho" w:cs="Arial"/>
                <w:b w:val="1"/>
                <w:bCs w:val="1"/>
                <w:lang w:val="fr-FR"/>
              </w:rPr>
              <w:t>n</w:t>
            </w:r>
            <w:r w:rsidRPr="4BAEA010" w:rsidR="1793D4C8">
              <w:rPr>
                <w:rFonts w:ascii="Calibri" w:hAnsi="Calibri" w:eastAsia="MS Mincho" w:cs="Arial"/>
                <w:b w:val="1"/>
                <w:bCs w:val="1"/>
                <w:lang w:val="fr-FR"/>
              </w:rPr>
              <w:t>orsys</w:t>
            </w:r>
          </w:p>
          <w:p w:rsidRPr="00E462D0" w:rsidR="004F10ED" w:rsidP="4DE4D28D" w:rsidRDefault="4DE4D28D" w14:paraId="5CCE1710" w14:textId="3B07EBB3">
            <w:pPr>
              <w:rPr>
                <w:rFonts w:ascii="Calibri" w:hAnsi="Calibri" w:eastAsia="MS Mincho" w:cs="Arial"/>
                <w:b w:val="1"/>
                <w:bCs w:val="1"/>
                <w:lang w:val="fr-FR"/>
              </w:rPr>
            </w:pPr>
            <w:r w:rsidRPr="4BAEA010" w:rsidR="4DE4D28D">
              <w:rPr>
                <w:rFonts w:ascii="Calibri" w:hAnsi="Calibri" w:eastAsia="MS Mincho" w:cs="Arial"/>
                <w:b w:val="1"/>
                <w:bCs w:val="1"/>
                <w:lang w:val="fr-FR"/>
              </w:rPr>
              <w:t xml:space="preserve">Renfort de business </w:t>
            </w:r>
            <w:proofErr w:type="spellStart"/>
            <w:r w:rsidRPr="4BAEA010" w:rsidR="4DE4D28D">
              <w:rPr>
                <w:rFonts w:ascii="Calibri" w:hAnsi="Calibri" w:eastAsia="MS Mincho" w:cs="Arial"/>
                <w:b w:val="1"/>
                <w:bCs w:val="1"/>
                <w:lang w:val="fr-FR"/>
              </w:rPr>
              <w:t>analyst</w:t>
            </w:r>
            <w:proofErr w:type="spellEnd"/>
            <w:r w:rsidRPr="4BAEA010" w:rsidR="4DE4D28D">
              <w:rPr>
                <w:rFonts w:ascii="Calibri" w:hAnsi="Calibri" w:eastAsia="MS Mincho" w:cs="Arial"/>
                <w:b w:val="1"/>
                <w:bCs w:val="1"/>
                <w:lang w:val="fr-FR"/>
              </w:rPr>
              <w:t xml:space="preserve"> : </w:t>
            </w:r>
            <w:r w:rsidRPr="4BAEA010" w:rsidR="23365E63">
              <w:rPr>
                <w:rFonts w:ascii="Calibri" w:hAnsi="Calibri" w:eastAsia="MS Mincho" w:cs="Arial"/>
                <w:b w:val="1"/>
                <w:bCs w:val="1"/>
                <w:lang w:val="fr-FR"/>
              </w:rPr>
              <w:t>AMO norsys</w:t>
            </w:r>
          </w:p>
          <w:p w:rsidRPr="00E462D0" w:rsidR="004F10ED" w:rsidP="4DE4D28D" w:rsidRDefault="4DE4D28D" w14:paraId="52E9E9FF" w14:textId="58D22757">
            <w:pPr>
              <w:rPr>
                <w:rFonts w:ascii="Calibri" w:hAnsi="Calibri" w:eastAsia="MS Mincho" w:cs="Arial"/>
                <w:b w:val="1"/>
                <w:bCs w:val="1"/>
                <w:lang w:val="fr-FR"/>
              </w:rPr>
            </w:pPr>
            <w:r w:rsidRPr="4BAEA010" w:rsidR="4DE4D28D">
              <w:rPr>
                <w:rFonts w:ascii="Calibri" w:hAnsi="Calibri" w:eastAsia="MS Mincho" w:cs="Arial"/>
                <w:b w:val="1"/>
                <w:bCs w:val="1"/>
                <w:lang w:val="fr-FR"/>
              </w:rPr>
              <w:t xml:space="preserve">Equipe de réalisation : </w:t>
            </w:r>
            <w:r w:rsidRPr="4BAEA010" w:rsidR="68BA54FB">
              <w:rPr>
                <w:rFonts w:ascii="Calibri" w:hAnsi="Calibri" w:eastAsia="MS Mincho" w:cs="Arial"/>
                <w:b w:val="1"/>
                <w:bCs w:val="1"/>
                <w:lang w:val="fr-FR"/>
              </w:rPr>
              <w:t>TMA Drupal (Smile)</w:t>
            </w:r>
          </w:p>
          <w:p w:rsidRPr="00E462D0" w:rsidR="004F10ED" w:rsidP="4DE4D28D" w:rsidRDefault="4DE4D28D" w14:paraId="050010A8" w14:textId="69482FB7">
            <w:pPr>
              <w:rPr>
                <w:rFonts w:ascii="Calibri" w:hAnsi="Calibri" w:eastAsia="MS Mincho" w:cs="Arial"/>
                <w:b w:val="1"/>
                <w:bCs w:val="1"/>
                <w:lang w:val="fr-FR"/>
              </w:rPr>
            </w:pPr>
            <w:r w:rsidRPr="4BAEA010" w:rsidR="4DE4D28D">
              <w:rPr>
                <w:rFonts w:ascii="Calibri" w:hAnsi="Calibri" w:eastAsia="MS Mincho" w:cs="Arial"/>
                <w:b w:val="1"/>
                <w:bCs w:val="1"/>
                <w:lang w:val="fr-FR"/>
              </w:rPr>
              <w:t xml:space="preserve">Responsable qualité produit </w:t>
            </w:r>
            <w:proofErr w:type="gramStart"/>
            <w:r w:rsidRPr="4BAEA010" w:rsidR="4DE4D28D">
              <w:rPr>
                <w:rFonts w:ascii="Calibri" w:hAnsi="Calibri" w:eastAsia="MS Mincho" w:cs="Arial"/>
                <w:b w:val="1"/>
                <w:bCs w:val="1"/>
                <w:lang w:val="fr-FR"/>
              </w:rPr>
              <w:t xml:space="preserve">: </w:t>
            </w:r>
            <w:r w:rsidRPr="4BAEA010" w:rsidR="5A16B5BF">
              <w:rPr>
                <w:rFonts w:ascii="Calibri" w:hAnsi="Calibri" w:eastAsia="MS Mincho" w:cs="Arial"/>
                <w:b w:val="1"/>
                <w:bCs w:val="1"/>
                <w:lang w:val="fr-FR"/>
              </w:rPr>
              <w:t xml:space="preserve"> </w:t>
            </w:r>
            <w:r w:rsidRPr="4BAEA010" w:rsidR="5A16B5BF">
              <w:rPr>
                <w:rFonts w:ascii="Calibri" w:hAnsi="Calibri" w:eastAsia="MS Mincho" w:cs="Arial"/>
                <w:b w:val="1"/>
                <w:bCs w:val="1"/>
                <w:highlight w:val="yellow"/>
                <w:lang w:val="fr-FR"/>
              </w:rPr>
              <w:t>?</w:t>
            </w:r>
            <w:proofErr w:type="gramEnd"/>
            <w:r w:rsidRPr="4BAEA010" w:rsidR="5A16B5BF">
              <w:rPr>
                <w:rFonts w:ascii="Calibri" w:hAnsi="Calibri" w:eastAsia="MS Mincho" w:cs="Arial"/>
                <w:b w:val="1"/>
                <w:bCs w:val="1"/>
                <w:highlight w:val="yellow"/>
                <w:lang w:val="fr-FR"/>
              </w:rPr>
              <w:t xml:space="preserve"> A laisser ? </w:t>
            </w:r>
          </w:p>
          <w:p w:rsidRPr="00E462D0" w:rsidR="004F10ED" w:rsidP="3D7457F1" w:rsidRDefault="3D7457F1" w14:paraId="1E623CD4" w14:textId="538DDB34">
            <w:pPr>
              <w:rPr>
                <w:rFonts w:ascii="Calibri" w:hAnsi="Calibri" w:eastAsia="MS Mincho" w:cs="Arial"/>
                <w:lang w:val="fr-FR"/>
              </w:rPr>
            </w:pPr>
            <w:r w:rsidRPr="3D7457F1">
              <w:rPr>
                <w:rFonts w:ascii="Calibri" w:hAnsi="Calibri" w:eastAsia="MS Mincho" w:cs="Arial"/>
                <w:lang w:val="fr-FR"/>
              </w:rPr>
              <w:t>...</w:t>
            </w:r>
          </w:p>
        </w:tc>
      </w:tr>
      <w:tr w:rsidRPr="00E462D0" w:rsidR="004F10ED" w:rsidTr="4BAEA010" w14:paraId="6E41CE39" w14:textId="77777777">
        <w:trPr>
          <w:trHeight w:val="1178"/>
        </w:trPr>
        <w:tc>
          <w:tcPr>
            <w:tcW w:w="9923" w:type="dxa"/>
            <w:shd w:val="clear" w:color="auto" w:fill="auto"/>
            <w:tcMar/>
          </w:tcPr>
          <w:p w:rsidR="004F10ED" w:rsidP="5F0BF2B9" w:rsidRDefault="08CF6AF3" w14:paraId="3A30DFB0" w14:textId="515A806F">
            <w:pPr>
              <w:rPr>
                <w:lang w:val="fr-FR"/>
              </w:rPr>
            </w:pPr>
            <w:r w:rsidRPr="4BAEA010" w:rsidR="6CE7B786">
              <w:rPr>
                <w:b w:val="1"/>
                <w:bCs w:val="1"/>
                <w:lang w:val="fr-FR"/>
              </w:rPr>
              <w:t xml:space="preserve">Stratégie de mise en œuvre incrémentielle </w:t>
            </w:r>
            <w:r w:rsidRPr="4BAEA010" w:rsidR="004F10ED">
              <w:rPr>
                <w:b w:val="1"/>
                <w:bCs w:val="1"/>
                <w:lang w:val="fr-FR"/>
              </w:rPr>
              <w:t>:</w:t>
            </w:r>
          </w:p>
          <w:p w:rsidR="1D5A5DDB" w:rsidP="4BAEA010" w:rsidRDefault="1D5A5DDB" w14:paraId="6CDBFCB0" w14:textId="797EF1A5">
            <w:pPr>
              <w:pStyle w:val="Normal"/>
              <w:bidi w:val="0"/>
              <w:spacing w:before="0" w:beforeAutospacing="off" w:after="200" w:afterAutospacing="off" w:line="276" w:lineRule="auto"/>
              <w:ind w:left="0" w:right="0"/>
              <w:jc w:val="left"/>
              <w:rPr>
                <w:highlight w:val="yellow"/>
                <w:lang w:val="fr-FR"/>
              </w:rPr>
            </w:pPr>
            <w:r w:rsidRPr="4BAEA010" w:rsidR="1D5A5DDB">
              <w:rPr>
                <w:highlight w:val="yellow"/>
                <w:lang w:val="fr-FR"/>
              </w:rPr>
              <w:t>Inscription dans les pratique AGiLE de la TMA Drupal. Découpage en US pour fabrication par itération Viable fonctionnellement.</w:t>
            </w:r>
            <w:r w:rsidRPr="4BAEA010" w:rsidR="1D5A5DDB">
              <w:rPr>
                <w:lang w:val="fr-FR"/>
              </w:rPr>
              <w:t xml:space="preserve"> </w:t>
            </w:r>
          </w:p>
          <w:p w:rsidRPr="0055619C" w:rsidR="004F10ED" w:rsidP="5F0BF2B9" w:rsidRDefault="27324E88" w14:paraId="00022B3F" w14:textId="090F4FFF">
            <w:pPr>
              <w:rPr>
                <w:rFonts w:ascii="Times" w:hAnsi="Times" w:eastAsia="Times New Roman" w:cs="Times New Roman"/>
                <w:sz w:val="20"/>
                <w:szCs w:val="20"/>
                <w:lang w:val="fr-FR"/>
              </w:rPr>
            </w:pPr>
            <w:r w:rsidRPr="5F0BF2B9">
              <w:rPr>
                <w:i/>
                <w:iCs/>
                <w:lang w:val="fr-FR"/>
              </w:rPr>
              <w:t>cf</w:t>
            </w:r>
            <w:r w:rsidRPr="5F0BF2B9" w:rsidR="6AE42471">
              <w:rPr>
                <w:i/>
                <w:iCs/>
                <w:lang w:val="fr-FR"/>
              </w:rPr>
              <w:t>.</w:t>
            </w:r>
            <w:r w:rsidRPr="5F0BF2B9">
              <w:rPr>
                <w:lang w:val="fr-FR"/>
              </w:rPr>
              <w:t xml:space="preserve"> ci-dessous un descriptive du cycle de développement d’un produit de manière incrémentale.</w:t>
            </w:r>
            <w:r w:rsidR="00C118DF">
              <w:rPr>
                <w:lang w:val="fr-FR"/>
              </w:rPr>
              <w:t xml:space="preserve"> </w:t>
            </w:r>
            <w:hyperlink w:history="1" r:id="rId19">
              <w:r w:rsidRPr="00FB4F86" w:rsidR="00C118DF">
                <w:rPr>
                  <w:rStyle w:val="Lienhypertexte"/>
                  <w:lang w:val="fr-FR"/>
                </w:rPr>
                <w:t>Cliquez ici</w:t>
              </w:r>
            </w:hyperlink>
            <w:r w:rsidR="00C118DF">
              <w:rPr>
                <w:lang w:val="fr-FR"/>
              </w:rPr>
              <w:t xml:space="preserve"> pour des exemples de stratégies</w:t>
            </w:r>
            <w:r w:rsidRPr="5F0BF2B9" w:rsidR="548F9787">
              <w:rPr>
                <w:lang w:val="fr-FR"/>
              </w:rPr>
              <w:t>)</w:t>
            </w:r>
          </w:p>
        </w:tc>
      </w:tr>
      <w:tr w:rsidRPr="00E462D0" w:rsidR="004F10ED" w:rsidTr="4BAEA010" w14:paraId="200AE9F8" w14:textId="77777777">
        <w:trPr>
          <w:trHeight w:val="926"/>
        </w:trPr>
        <w:tc>
          <w:tcPr>
            <w:tcW w:w="9923" w:type="dxa"/>
            <w:shd w:val="clear" w:color="auto" w:fill="auto"/>
            <w:tcMar/>
          </w:tcPr>
          <w:p w:rsidR="00FE6AC0" w:rsidP="5F0BF2B9" w:rsidRDefault="548F9787" w14:paraId="7C5BA334" w14:textId="6290F8A6">
            <w:pPr>
              <w:rPr>
                <w:b/>
                <w:bCs/>
                <w:lang w:val="fr-FR"/>
              </w:rPr>
            </w:pPr>
            <w:r w:rsidRPr="5F0BF2B9">
              <w:rPr>
                <w:b/>
                <w:bCs/>
                <w:lang w:val="fr-FR"/>
              </w:rPr>
              <w:t>Séquençage et dépendances :</w:t>
            </w:r>
          </w:p>
          <w:p w:rsidRPr="00E462D0" w:rsidR="004F10ED" w:rsidP="5F0BF2B9" w:rsidRDefault="004F10ED" w14:paraId="7DF7A1E6" w14:textId="44C5BFB2">
            <w:pPr>
              <w:rPr>
                <w:lang w:val="fr-FR"/>
              </w:rPr>
            </w:pPr>
            <w:r w:rsidRPr="3D7457F1">
              <w:rPr>
                <w:lang w:val="fr-FR"/>
              </w:rPr>
              <w:t>(Insérez le planning d’intention et d</w:t>
            </w:r>
            <w:r w:rsidRPr="3D7457F1" w:rsidR="25233E6B">
              <w:rPr>
                <w:lang w:val="fr-FR"/>
              </w:rPr>
              <w:t>écrivez les contraintes de séquençage</w:t>
            </w:r>
            <w:r w:rsidRPr="3D7457F1" w:rsidR="5302A6D6">
              <w:rPr>
                <w:lang w:val="fr-FR"/>
              </w:rPr>
              <w:t xml:space="preserve"> et de planning </w:t>
            </w:r>
            <w:r w:rsidRPr="3D7457F1" w:rsidR="25233E6B">
              <w:rPr>
                <w:lang w:val="fr-FR"/>
              </w:rPr>
              <w:t xml:space="preserve">du </w:t>
            </w:r>
            <w:r w:rsidRPr="3D7457F1" w:rsidR="00A51A3E">
              <w:rPr>
                <w:lang w:val="fr-FR"/>
              </w:rPr>
              <w:t>programme</w:t>
            </w:r>
            <w:r w:rsidRPr="3D7457F1" w:rsidR="25233E6B">
              <w:rPr>
                <w:lang w:val="fr-FR"/>
              </w:rPr>
              <w:t xml:space="preserve"> </w:t>
            </w:r>
            <w:r w:rsidRPr="3D7457F1" w:rsidR="5302A6D6">
              <w:rPr>
                <w:lang w:val="fr-FR"/>
              </w:rPr>
              <w:t>ainsi que</w:t>
            </w:r>
            <w:r w:rsidRPr="3D7457F1" w:rsidR="25233E6B">
              <w:rPr>
                <w:lang w:val="fr-FR"/>
              </w:rPr>
              <w:t xml:space="preserve"> les dépendances potentielles avec d</w:t>
            </w:r>
            <w:r w:rsidRPr="3D7457F1" w:rsidR="5915D7C5">
              <w:rPr>
                <w:lang w:val="fr-FR"/>
              </w:rPr>
              <w:t>’</w:t>
            </w:r>
            <w:r w:rsidRPr="3D7457F1" w:rsidR="25233E6B">
              <w:rPr>
                <w:lang w:val="fr-FR"/>
              </w:rPr>
              <w:t>autres</w:t>
            </w:r>
            <w:r w:rsidRPr="3D7457F1" w:rsidR="000A7203">
              <w:rPr>
                <w:lang w:val="fr-FR"/>
              </w:rPr>
              <w:t xml:space="preserve"> Epics,</w:t>
            </w:r>
            <w:r w:rsidRPr="3D7457F1" w:rsidR="25233E6B">
              <w:rPr>
                <w:lang w:val="fr-FR"/>
              </w:rPr>
              <w:t xml:space="preserve"> </w:t>
            </w:r>
            <w:r w:rsidRPr="3D7457F1" w:rsidR="00A51A3E">
              <w:rPr>
                <w:lang w:val="fr-FR"/>
              </w:rPr>
              <w:t>programmes</w:t>
            </w:r>
            <w:r w:rsidRPr="3D7457F1" w:rsidR="000A7203">
              <w:rPr>
                <w:lang w:val="fr-FR"/>
              </w:rPr>
              <w:t xml:space="preserve">, produit, </w:t>
            </w:r>
            <w:r w:rsidRPr="3D7457F1" w:rsidR="25233E6B">
              <w:rPr>
                <w:lang w:val="fr-FR"/>
              </w:rPr>
              <w:t>projets ou SI</w:t>
            </w:r>
            <w:r w:rsidRPr="3D7457F1">
              <w:rPr>
                <w:lang w:val="fr-FR"/>
              </w:rPr>
              <w:t>)</w:t>
            </w:r>
            <w:r w:rsidRPr="3D7457F1" w:rsidR="5302A6D6">
              <w:rPr>
                <w:lang w:val="fr-FR"/>
              </w:rPr>
              <w:t>.</w:t>
            </w:r>
          </w:p>
        </w:tc>
      </w:tr>
    </w:tbl>
    <w:p w:rsidR="004F10ED" w:rsidP="004F10ED" w:rsidRDefault="004F10ED" w14:paraId="033454A5" w14:textId="77777777"/>
    <w:p w:rsidRPr="000F3738" w:rsidR="000F3738" w:rsidP="004F10ED" w:rsidRDefault="6372865A" w14:paraId="67E4D727" w14:textId="05BA4CD5">
      <w:pPr>
        <w:rPr>
          <w:lang w:val="fr-FR"/>
        </w:rPr>
      </w:pPr>
      <w:r w:rsidRPr="005455FB">
        <w:rPr>
          <w:b/>
          <w:bCs/>
          <w:u w:val="single"/>
          <w:lang w:val="fr-FR"/>
        </w:rPr>
        <w:t xml:space="preserve">Gestion d’un MVP grâce au cycle </w:t>
      </w:r>
      <w:proofErr w:type="spellStart"/>
      <w:r w:rsidRPr="005455FB">
        <w:rPr>
          <w:b/>
          <w:bCs/>
          <w:u w:val="single"/>
          <w:lang w:val="fr-FR"/>
        </w:rPr>
        <w:t>lean</w:t>
      </w:r>
      <w:proofErr w:type="spellEnd"/>
      <w:r w:rsidRPr="005455FB">
        <w:rPr>
          <w:b/>
          <w:bCs/>
          <w:u w:val="single"/>
          <w:lang w:val="fr-FR"/>
        </w:rPr>
        <w:t xml:space="preserve"> startup</w:t>
      </w:r>
      <w:r w:rsidRPr="385E94DB" w:rsidR="005C6683">
        <w:rPr>
          <w:lang w:val="fr-FR"/>
        </w:rPr>
        <w:t> :</w:t>
      </w:r>
    </w:p>
    <w:p w:rsidR="004F10ED" w:rsidP="000F3738" w:rsidRDefault="000F3738" w14:paraId="099FF41E" w14:textId="43068AE6">
      <w:pPr>
        <w:jc w:val="center"/>
      </w:pPr>
      <w:r w:rsidRPr="002C74C4">
        <w:rPr>
          <w:noProof/>
          <w:lang w:val="fr-FR" w:eastAsia="fr-FR"/>
        </w:rPr>
        <w:lastRenderedPageBreak/>
        <w:drawing>
          <wp:inline distT="0" distB="0" distL="0" distR="0" wp14:anchorId="3D38C504" wp14:editId="7A0689E4">
            <wp:extent cx="5736132" cy="280265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3867" t="10365" r="6694"/>
                    <a:stretch/>
                  </pic:blipFill>
                  <pic:spPr bwMode="auto">
                    <a:xfrm>
                      <a:off x="0" y="0"/>
                      <a:ext cx="5736132" cy="2802654"/>
                    </a:xfrm>
                    <a:prstGeom prst="rect">
                      <a:avLst/>
                    </a:prstGeom>
                    <a:ln>
                      <a:noFill/>
                    </a:ln>
                    <a:extLst>
                      <a:ext uri="{53640926-AAD7-44D8-BBD7-CCE9431645EC}">
                        <a14:shadowObscured xmlns:a14="http://schemas.microsoft.com/office/drawing/2010/main"/>
                      </a:ext>
                    </a:extLst>
                  </pic:spPr>
                </pic:pic>
              </a:graphicData>
            </a:graphic>
          </wp:inline>
        </w:drawing>
      </w:r>
    </w:p>
    <w:p w:rsidR="00067394" w:rsidP="00067394" w:rsidRDefault="00067394" w14:paraId="6D0B7A96" w14:textId="6C6AAEF2"/>
    <w:p w:rsidR="00067394" w:rsidP="00067394" w:rsidRDefault="00067394" w14:paraId="53C66DD4" w14:textId="7C9195D3">
      <w:pPr>
        <w:rPr>
          <w:lang w:val="fr-FR"/>
        </w:rPr>
      </w:pPr>
      <w:r w:rsidRPr="00067394">
        <w:rPr>
          <w:b/>
          <w:bCs/>
          <w:u w:val="single"/>
          <w:lang w:val="fr-FR"/>
        </w:rPr>
        <w:t>Seuil</w:t>
      </w:r>
      <w:r>
        <w:rPr>
          <w:b/>
          <w:bCs/>
          <w:u w:val="single"/>
          <w:lang w:val="fr-FR"/>
        </w:rPr>
        <w:t>s</w:t>
      </w:r>
      <w:r w:rsidRPr="00067394">
        <w:rPr>
          <w:b/>
          <w:bCs/>
          <w:u w:val="single"/>
          <w:lang w:val="fr-FR"/>
        </w:rPr>
        <w:t xml:space="preserve"> de consultation</w:t>
      </w:r>
      <w:r>
        <w:rPr>
          <w:lang w:val="fr-FR"/>
        </w:rPr>
        <w:t> :</w:t>
      </w:r>
    </w:p>
    <w:p w:rsidRPr="00067394" w:rsidR="00067394" w:rsidP="00067394" w:rsidRDefault="00067394" w14:paraId="73E6E950" w14:textId="77777777">
      <w:pPr>
        <w:rPr>
          <w:lang w:val="fr-FR"/>
        </w:rPr>
      </w:pPr>
    </w:p>
    <w:tbl>
      <w:tblPr>
        <w:tblW w:w="99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9923"/>
      </w:tblGrid>
      <w:tr w:rsidRPr="00E462D0" w:rsidR="00391183" w:rsidTr="4BAEA010" w14:paraId="0E5928F2" w14:textId="77777777">
        <w:trPr>
          <w:trHeight w:val="67"/>
        </w:trPr>
        <w:tc>
          <w:tcPr>
            <w:tcW w:w="9923" w:type="dxa"/>
            <w:shd w:val="clear" w:color="auto" w:fill="D9D9D9" w:themeFill="background1" w:themeFillShade="D9"/>
            <w:tcMar/>
          </w:tcPr>
          <w:p w:rsidRPr="007739DB" w:rsidR="00391183" w:rsidP="5F0BF2B9" w:rsidRDefault="25233E6B" w14:paraId="66EC3279" w14:textId="2A895543">
            <w:pPr>
              <w:spacing w:after="0"/>
              <w:jc w:val="center"/>
              <w:rPr>
                <w:i/>
                <w:iCs/>
                <w:lang w:val="fr-FR"/>
              </w:rPr>
            </w:pPr>
            <w:r w:rsidRPr="5F0BF2B9">
              <w:rPr>
                <w:b/>
                <w:bCs/>
                <w:lang w:val="fr-FR"/>
              </w:rPr>
              <w:t>Informations complémentaires</w:t>
            </w:r>
            <w:r w:rsidRPr="5F0BF2B9" w:rsidR="00391183">
              <w:rPr>
                <w:b/>
                <w:bCs/>
                <w:lang w:val="fr-FR"/>
              </w:rPr>
              <w:t xml:space="preserve"> </w:t>
            </w:r>
          </w:p>
        </w:tc>
      </w:tr>
      <w:tr w:rsidRPr="00E462D0" w:rsidR="00391183" w:rsidTr="4BAEA010" w14:paraId="051B811B" w14:textId="77777777">
        <w:tc>
          <w:tcPr>
            <w:tcW w:w="9923" w:type="dxa"/>
            <w:shd w:val="clear" w:color="auto" w:fill="auto"/>
            <w:tcMar/>
          </w:tcPr>
          <w:p w:rsidR="00391183" w:rsidP="5F0BF2B9" w:rsidRDefault="25233E6B" w14:paraId="0D848F5A" w14:textId="75F959D8">
            <w:pPr>
              <w:rPr>
                <w:lang w:val="fr-FR"/>
              </w:rPr>
            </w:pPr>
            <w:r w:rsidRPr="4BAEA010" w:rsidR="491A9373">
              <w:rPr>
                <w:b w:val="1"/>
                <w:bCs w:val="1"/>
                <w:lang w:val="fr-FR"/>
              </w:rPr>
              <w:t xml:space="preserve">Documents </w:t>
            </w:r>
            <w:r w:rsidRPr="4BAEA010" w:rsidR="72B7E9B8">
              <w:rPr>
                <w:b w:val="1"/>
                <w:bCs w:val="1"/>
                <w:lang w:val="fr-FR"/>
              </w:rPr>
              <w:t>:</w:t>
            </w:r>
          </w:p>
          <w:p w:rsidRPr="00E462D0" w:rsidR="00391183" w:rsidP="4BAEA010" w:rsidRDefault="25233E6B" w14:paraId="59C923DA" w14:textId="3400FD7A">
            <w:pPr>
              <w:pStyle w:val="Normal"/>
              <w:bidi w:val="0"/>
              <w:spacing w:before="0" w:beforeAutospacing="off" w:after="200" w:afterAutospacing="off" w:line="276" w:lineRule="auto"/>
              <w:ind w:left="0" w:right="0"/>
              <w:jc w:val="left"/>
              <w:rPr>
                <w:highlight w:val="yellow"/>
                <w:lang w:val="fr-FR"/>
              </w:rPr>
            </w:pPr>
            <w:r w:rsidRPr="4BAEA010" w:rsidR="07D78974">
              <w:rPr>
                <w:highlight w:val="yellow"/>
                <w:lang w:val="fr-FR"/>
              </w:rPr>
              <w:t>Lien vers chiffrage TMA ?</w:t>
            </w:r>
          </w:p>
          <w:p w:rsidRPr="00E462D0" w:rsidR="00391183" w:rsidP="4BAEA010" w:rsidRDefault="25233E6B" w14:paraId="317C3574" w14:textId="16F4E6AF">
            <w:pPr>
              <w:pStyle w:val="Normal"/>
              <w:bidi w:val="0"/>
              <w:spacing w:before="0" w:beforeAutospacing="off" w:after="200" w:afterAutospacing="off" w:line="276" w:lineRule="auto"/>
              <w:ind w:left="0" w:right="0"/>
              <w:jc w:val="left"/>
              <w:rPr>
                <w:highlight w:val="yellow"/>
                <w:lang w:val="fr-FR"/>
              </w:rPr>
            </w:pPr>
            <w:r w:rsidRPr="4BAEA010" w:rsidR="07D78974">
              <w:rPr>
                <w:highlight w:val="yellow"/>
                <w:lang w:val="fr-FR"/>
              </w:rPr>
              <w:t>Lien vers Kick-off ?</w:t>
            </w:r>
          </w:p>
        </w:tc>
      </w:tr>
      <w:tr w:rsidRPr="00E462D0" w:rsidR="00391183" w:rsidTr="4BAEA010" w14:paraId="65A0FFA7" w14:textId="77777777">
        <w:trPr>
          <w:trHeight w:val="1097"/>
        </w:trPr>
        <w:tc>
          <w:tcPr>
            <w:tcW w:w="9923" w:type="dxa"/>
            <w:shd w:val="clear" w:color="auto" w:fill="auto"/>
            <w:tcMar/>
          </w:tcPr>
          <w:p w:rsidR="00391183" w:rsidP="5F0BF2B9" w:rsidRDefault="25233E6B" w14:paraId="0B3493BF" w14:textId="000B4612">
            <w:pPr>
              <w:rPr>
                <w:b/>
                <w:bCs/>
                <w:lang w:val="fr-FR"/>
              </w:rPr>
            </w:pPr>
            <w:r w:rsidRPr="5F0BF2B9">
              <w:rPr>
                <w:b/>
                <w:bCs/>
                <w:lang w:val="fr-FR"/>
              </w:rPr>
              <w:t xml:space="preserve">Commentaires </w:t>
            </w:r>
            <w:r w:rsidRPr="5F0BF2B9" w:rsidR="00391183">
              <w:rPr>
                <w:b/>
                <w:bCs/>
                <w:lang w:val="fr-FR"/>
              </w:rPr>
              <w:t>:</w:t>
            </w:r>
          </w:p>
          <w:p w:rsidRPr="00312042" w:rsidR="00391183" w:rsidP="5F0BF2B9" w:rsidRDefault="00391183" w14:paraId="7B14BCEE" w14:textId="2ADBC7CD">
            <w:pPr>
              <w:tabs>
                <w:tab w:val="left" w:pos="7200"/>
              </w:tabs>
              <w:rPr>
                <w:lang w:val="fr-FR"/>
              </w:rPr>
            </w:pPr>
            <w:r w:rsidRPr="5F0BF2B9">
              <w:rPr>
                <w:lang w:val="fr-FR"/>
              </w:rPr>
              <w:t>(</w:t>
            </w:r>
            <w:r w:rsidRPr="5F0BF2B9" w:rsidR="25233E6B">
              <w:rPr>
                <w:lang w:val="fr-FR"/>
              </w:rPr>
              <w:t>Toute information supplémentaire que vous jugerez nécessaire).</w:t>
            </w:r>
            <w:r>
              <w:tab/>
            </w:r>
          </w:p>
        </w:tc>
      </w:tr>
    </w:tbl>
    <w:p w:rsidR="004C6C99" w:rsidP="00937418" w:rsidRDefault="004C6C99" w14:paraId="4D289590" w14:textId="65FC2D4D"/>
    <w:p w:rsidR="00391183" w:rsidP="00937418" w:rsidRDefault="00151708" w14:paraId="1662CA00" w14:textId="710E4CE6">
      <w:r w:rsidRPr="007B1A78">
        <w:rPr>
          <w:rFonts w:ascii="Arial" w:hAnsi="Arial" w:cs="Arial"/>
          <w:color w:val="A6A6A6" w:themeColor="background1" w:themeShade="A6"/>
        </w:rPr>
        <w:t>* Fichier à renommer en xxx_final pour lancer le processus de validation.</w:t>
      </w:r>
    </w:p>
    <w:sectPr w:rsidR="00391183" w:rsidSect="004F10ED">
      <w:headerReference w:type="default" r:id="rId21"/>
      <w:footerReference w:type="even" r:id="rId22"/>
      <w:footerReference w:type="default" r:id="rId23"/>
      <w:pgSz w:w="11900" w:h="16820" w:orient="portrait"/>
      <w:pgMar w:top="1115" w:right="720" w:bottom="1166" w:left="1080" w:header="344"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i" w:author="Utilisateur invité" w:date="2022-09-13T10:42:00Z" w:id="0">
    <w:p w:rsidR="4DE4D28D" w:rsidRDefault="4DE4D28D" w14:paraId="4425D2B1" w14:textId="27CF8D33">
      <w:r>
        <w:t>[README] Détailler les objectifs de la direction ou du service auxquels le produit répond</w:t>
      </w:r>
      <w:r>
        <w:annotationRef/>
      </w:r>
    </w:p>
  </w:comment>
  <w:comment w:initials="Ui" w:author="Utilisateur invité" w:date="2022-09-13T10:42:00Z" w:id="1">
    <w:p w:rsidR="4DE4D28D" w:rsidRDefault="4DE4D28D" w14:paraId="6781C998" w14:textId="2CDA2A1D">
      <w:r>
        <w:t>[README] Eléments pris en compte par le projet.</w:t>
      </w:r>
      <w:r>
        <w:annotationRef/>
      </w:r>
    </w:p>
    <w:p w:rsidR="4DE4D28D" w:rsidRDefault="4DE4D28D" w14:paraId="2EF7266D" w14:textId="0BF4583D">
      <w:r>
        <w:t>Exemples :</w:t>
      </w:r>
    </w:p>
    <w:p w:rsidR="4DE4D28D" w:rsidRDefault="4DE4D28D" w14:paraId="3D22BBE9" w14:textId="43AD22C9">
      <w:r>
        <w:t xml:space="preserve"> Ergonomie (projet de refonte)</w:t>
      </w:r>
    </w:p>
    <w:p w:rsidR="4DE4D28D" w:rsidRDefault="4DE4D28D" w14:paraId="488749B7" w14:textId="5D19292A">
      <w:r>
        <w:t xml:space="preserve"> Contenus (projet de refonte)</w:t>
      </w:r>
    </w:p>
    <w:p w:rsidR="4DE4D28D" w:rsidRDefault="4DE4D28D" w14:paraId="45540B62" w14:textId="4CCC5EA5">
      <w:r>
        <w:t xml:space="preserve"> Projet financé ou non par l’Ademe</w:t>
      </w:r>
    </w:p>
    <w:p w:rsidR="4DE4D28D" w:rsidRDefault="4DE4D28D" w14:paraId="49A7E845" w14:textId="4B4244B5">
      <w:r>
        <w:t xml:space="preserve"> Gestion éditoriale</w:t>
      </w:r>
    </w:p>
    <w:p w:rsidR="4DE4D28D" w:rsidRDefault="4DE4D28D" w14:paraId="012D5362" w14:textId="4AFB819B">
      <w:r>
        <w:t xml:space="preserve"> Espace collaboratif ou non</w:t>
      </w:r>
    </w:p>
    <w:p w:rsidR="4DE4D28D" w:rsidRDefault="4DE4D28D" w14:paraId="1BCFC6A7" w14:textId="15ECAE29">
      <w:r>
        <w:t xml:space="preserve"> Population touchée pour les sites de diffusion</w:t>
      </w:r>
    </w:p>
    <w:p w:rsidR="4DE4D28D" w:rsidRDefault="4DE4D28D" w14:paraId="396E9A47" w14:textId="7F778940">
      <w:r>
        <w:t xml:space="preserve"> …</w:t>
      </w:r>
    </w:p>
  </w:comment>
  <w:comment w:initials="Ui" w:author="Utilisateur invité" w:date="2022-09-13T10:43:00Z" w:id="2">
    <w:p w:rsidR="4DE4D28D" w:rsidRDefault="4DE4D28D" w14:paraId="64D40952" w14:textId="0373126D">
      <w:r>
        <w:t xml:space="preserve">[README] Ce qui ne sera pas pris en compte </w:t>
      </w:r>
      <w:r>
        <w:annotationRef/>
      </w:r>
    </w:p>
    <w:p w:rsidR="4DE4D28D" w:rsidRDefault="4DE4D28D" w14:paraId="55AE645C" w14:textId="032B9E4B">
      <w:r>
        <w:t xml:space="preserve">Exemples : </w:t>
      </w:r>
    </w:p>
    <w:p w:rsidR="4DE4D28D" w:rsidRDefault="4DE4D28D" w14:paraId="0651FE6F" w14:textId="5E839EBD">
      <w:r>
        <w:t xml:space="preserve"> Synchronisation avec CRM Connect</w:t>
      </w:r>
    </w:p>
    <w:p w:rsidR="4DE4D28D" w:rsidRDefault="4DE4D28D" w14:paraId="0F7937B9" w14:textId="54341B13">
      <w:r>
        <w:t xml:space="preserve"> Contenus</w:t>
      </w:r>
    </w:p>
    <w:p w:rsidR="4DE4D28D" w:rsidRDefault="4DE4D28D" w14:paraId="10499433" w14:textId="0BE51C03">
      <w:r>
        <w:t xml:space="preserve"> Gestion communautaire</w:t>
      </w:r>
    </w:p>
    <w:p w:rsidR="4DE4D28D" w:rsidRDefault="4DE4D28D" w14:paraId="251C8675" w14:textId="7EA5BC42">
      <w:r>
        <w:t xml:space="preserve"> …</w:t>
      </w:r>
    </w:p>
  </w:comment>
  <w:comment w:initials="Ui" w:author="Utilisateur invité" w:date="2022-09-13T10:47:00Z" w:id="3">
    <w:p w:rsidR="4DE4D28D" w:rsidRDefault="4DE4D28D" w14:paraId="24CA13F8" w14:textId="417BF4A9">
      <w:r>
        <w:t>[README] Les caractéristiques produits qui sortent du standard et qui n’est pas métier.</w:t>
      </w:r>
      <w:r>
        <w:annotationRef/>
      </w:r>
    </w:p>
    <w:p w:rsidR="4DE4D28D" w:rsidRDefault="4DE4D28D" w14:paraId="4E1006AF" w14:textId="339BA188">
      <w:r>
        <w:t xml:space="preserve">Exemples : </w:t>
      </w:r>
    </w:p>
    <w:p w:rsidR="4DE4D28D" w:rsidRDefault="4DE4D28D" w14:paraId="51E1FA09" w14:textId="3FECA39A">
      <w:r>
        <w:t xml:space="preserve"> Disponibilité (SLA)</w:t>
      </w:r>
    </w:p>
    <w:p w:rsidR="4DE4D28D" w:rsidRDefault="4DE4D28D" w14:paraId="6A7594EB" w14:textId="3886C36A">
      <w:r>
        <w:t xml:space="preserve"> Performance</w:t>
      </w:r>
    </w:p>
    <w:p w:rsidR="4DE4D28D" w:rsidRDefault="4DE4D28D" w14:paraId="5ADDF6C2" w14:textId="4C3C6197">
      <w:r>
        <w:t xml:space="preserve"> Sécurité</w:t>
      </w:r>
    </w:p>
    <w:p w:rsidR="4DE4D28D" w:rsidRDefault="4DE4D28D" w14:paraId="23EA9C27" w14:textId="5C047D51">
      <w:r>
        <w:t xml:space="preserve"> Technologie (CMS type DRUPAL ou usine logicielle Wordpress, etc) </w:t>
      </w:r>
    </w:p>
    <w:p w:rsidR="4DE4D28D" w:rsidRDefault="4DE4D28D" w14:paraId="36C9DBA0" w14:textId="270FEF6F">
      <w:r>
        <w:t xml:space="preserve"> …</w:t>
      </w:r>
    </w:p>
  </w:comment>
  <w:comment w:initials="Ui" w:author="Utilisateur invité" w:date="2022-09-13T10:50:00Z" w:id="4">
    <w:p w:rsidR="4DE4D28D" w:rsidRDefault="4DE4D28D" w14:paraId="3872054E" w14:textId="493BA6EB">
      <w:r>
        <w:t>[README] Fonctionnalités mises en place si le développement du MVP prend moins de temps que prévu</w:t>
      </w:r>
      <w:r>
        <w:annotationRef/>
      </w:r>
    </w:p>
  </w:comment>
  <w:comment w:initials="Ui" w:author="Utilisateur invité" w:date="2022-09-13T11:06:00Z" w:id="5">
    <w:p w:rsidR="4DE4D28D" w:rsidRDefault="4DE4D28D" w14:paraId="793C3CC6" w14:textId="3E1F1546">
      <w:r>
        <w:t>[README] Décrire les personae en une phrase.</w:t>
      </w:r>
      <w:r>
        <w:annotationRef/>
      </w:r>
    </w:p>
    <w:p w:rsidR="4DE4D28D" w:rsidRDefault="4DE4D28D" w14:paraId="6418297C" w14:textId="53F79C14">
      <w:r>
        <w:t>Pour les produits complexes et sur demande de l’Agile Office, un fichier annexe détaillant les personae sera à réaliser (possible atelier avec un coach agile).</w:t>
      </w:r>
    </w:p>
  </w:comment>
  <w:comment w:initials="Ui" w:author="Utilisateur invité" w:date="2022-09-13T11:07:00Z" w:id="6">
    <w:p w:rsidR="4DE4D28D" w:rsidRDefault="4DE4D28D" w14:paraId="0213C063" w14:textId="6FF1D2D4">
      <w:r>
        <w:t>[README] : Exemples : le RGPD, les aspects juridiques, la sobriété numérique / l’éco-conception, la conformité au RGAA, l’hébergement informatique et chaine d’intégration continue, outillage gestion de projets, etc.</w:t>
      </w:r>
      <w:r>
        <w:annotationRef/>
      </w:r>
    </w:p>
  </w:comment>
  <w:comment w:initials="Ui" w:author="Utilisateur invité" w:date="2022-09-13T11:16:00Z" w:id="7">
    <w:p w:rsidR="4DE4D28D" w:rsidRDefault="4DE4D28D" w14:paraId="050465A1" w14:textId="073D1D22">
      <w:r>
        <w:t xml:space="preserve">Accompagnement de l’Agile office : </w:t>
      </w:r>
      <w:r>
        <w:annotationRef/>
      </w:r>
    </w:p>
    <w:p w:rsidR="4DE4D28D" w:rsidRDefault="4DE4D28D" w14:paraId="35D5FEAE" w14:textId="64B29E19">
      <w:r>
        <w:t xml:space="preserve"> Préparation revue de lancement </w:t>
      </w:r>
    </w:p>
    <w:p w:rsidR="4DE4D28D" w:rsidRDefault="4DE4D28D" w14:paraId="78134791" w14:textId="0531FECE">
      <w:r>
        <w:t xml:space="preserve"> Accompagnement constitution du backlog</w:t>
      </w:r>
    </w:p>
    <w:p w:rsidR="4DE4D28D" w:rsidRDefault="4DE4D28D" w14:paraId="6FE43844" w14:textId="3348E9A6">
      <w:r>
        <w:t xml:space="preserve"> … </w:t>
      </w:r>
    </w:p>
  </w:comment>
  <w:comment w:initials="Ui" w:author="Utilisateur invité" w:date="2022-09-13T11:17:00Z" w:id="8">
    <w:p w:rsidR="4DE4D28D" w:rsidRDefault="4DE4D28D" w14:paraId="6698429B" w14:textId="3CE24C79">
      <w:r>
        <w:t xml:space="preserve"> Phase de BUILD : </w:t>
      </w:r>
      <w:r>
        <w:annotationRef/>
      </w:r>
    </w:p>
    <w:p w:rsidR="4DE4D28D" w:rsidRDefault="4DE4D28D" w14:paraId="7A38C2C5" w14:textId="5CFE1250">
      <w:r>
        <w:t xml:space="preserve"> Intégration et mise en place des environnements et hébergements (DRI) : 2 à 3j.h </w:t>
      </w:r>
    </w:p>
    <w:p w:rsidR="4DE4D28D" w:rsidRDefault="4DE4D28D" w14:paraId="7D8165C2" w14:textId="2960B193">
      <w:r>
        <w:t xml:space="preserve"> Expertise CI/CD : 1j.h </w:t>
      </w:r>
    </w:p>
    <w:p w:rsidR="4DE4D28D" w:rsidRDefault="4DE4D28D" w14:paraId="4EC39093" w14:textId="2EB4B9B6">
      <w:r>
        <w:t xml:space="preserve"> Gitlab Ademe, configuration UPTime Robot, etc (Pôle I) : 1 à 2j.h</w:t>
      </w:r>
    </w:p>
    <w:p w:rsidR="4DE4D28D" w:rsidRDefault="4DE4D28D" w14:paraId="476F79E8" w14:textId="57FE92A0">
      <w:r>
        <w:t xml:space="preserve"> Phase de RUN/BUILD : </w:t>
      </w:r>
    </w:p>
    <w:p w:rsidR="4DE4D28D" w:rsidRDefault="4DE4D28D" w14:paraId="47C20C9D" w14:textId="3B3F9585">
      <w:r>
        <w:t>Accompagnement projet côté technique (OPEN) : 3j.h/itération</w:t>
      </w:r>
    </w:p>
  </w:comment>
  <w:comment w:initials="Ui" w:author="Utilisateur invité" w:date="2022-09-13T11:17:00Z" w:id="9">
    <w:p w:rsidR="4DE4D28D" w:rsidRDefault="4DE4D28D" w14:paraId="2B566FD4" w14:textId="681E3098">
      <w:r>
        <w:t>Exemples :</w:t>
      </w:r>
      <w:r>
        <w:annotationRef/>
      </w:r>
    </w:p>
    <w:p w:rsidR="4DE4D28D" w:rsidRDefault="4DE4D28D" w14:paraId="565AF106" w14:textId="6BC776D3">
      <w:r>
        <w:t xml:space="preserve"> CRM </w:t>
      </w:r>
    </w:p>
    <w:p w:rsidR="4DE4D28D" w:rsidRDefault="4DE4D28D" w14:paraId="1A93F0D0" w14:textId="3731516A">
      <w:r>
        <w:t xml:space="preserve"> Mulesoft</w:t>
      </w:r>
    </w:p>
    <w:p w:rsidR="4DE4D28D" w:rsidRDefault="4DE4D28D" w14:paraId="6DC89542" w14:textId="2954D7EB">
      <w:r>
        <w:t xml:space="preserve"> AGIR</w:t>
      </w:r>
    </w:p>
    <w:p w:rsidR="4DE4D28D" w:rsidRDefault="4DE4D28D" w14:paraId="7167200C" w14:textId="68D962F1">
      <w:r>
        <w:t xml:space="preserve"> OPALE</w:t>
      </w:r>
    </w:p>
    <w:p w:rsidR="4DE4D28D" w:rsidRDefault="4DE4D28D" w14:paraId="4E0172A5" w14:textId="6914ED1F">
      <w:r>
        <w:t xml:space="preserve"> Geco </w:t>
      </w:r>
    </w:p>
    <w:p w:rsidR="4DE4D28D" w:rsidRDefault="4DE4D28D" w14:paraId="6A1996AB" w14:textId="5E6CADBF">
      <w:r>
        <w:t xml:space="preserve"> …</w:t>
      </w:r>
    </w:p>
  </w:comment>
  <w:comment w:initials="pt" w:author="ptercinier@norsys.fr" w:date="2023-03-31T15:03:54" w:id="1144853178">
    <w:p w:rsidR="4BAEA010" w:rsidRDefault="4BAEA010" w14:paraId="335DED9B" w14:textId="31F9A428">
      <w:pPr>
        <w:pStyle w:val="CommentText"/>
      </w:pPr>
      <w:r w:rsidR="4BAEA010">
        <w:rPr/>
        <w:t xml:space="preserve">Cout de réalisation S (chiffrage TMA) M car ajout du cout des activités de conception / pilotage et accompagnement. </w:t>
      </w:r>
      <w:r>
        <w:rPr>
          <w:rStyle w:val="CommentReference"/>
        </w:rPr>
        <w:annotationRef/>
      </w:r>
    </w:p>
    <w:p w:rsidR="4BAEA010" w:rsidRDefault="4BAEA010" w14:paraId="3430F160" w14:textId="6D137A42">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0" w15:paraId="4425D2B1"/>
  <w15:commentEx w15:done="0" w15:paraId="396E9A47"/>
  <w15:commentEx w15:done="0" w15:paraId="251C8675"/>
  <w15:commentEx w15:done="0" w15:paraId="36C9DBA0"/>
  <w15:commentEx w15:done="0" w15:paraId="3872054E"/>
  <w15:commentEx w15:done="0" w15:paraId="6418297C"/>
  <w15:commentEx w15:done="0" w15:paraId="0213C063"/>
  <w15:commentEx w15:done="0" w15:paraId="6FE43844"/>
  <w15:commentEx w15:done="0" w15:paraId="47C20C9D"/>
  <w15:commentEx w15:done="0" w15:paraId="6A1996AB"/>
  <w15:commentEx w15:done="0" w15:paraId="66BC6FDC"/>
  <w15:commentEx w15:done="0" w15:paraId="3430F16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6FA026" w16cex:dateUtc="2022-09-13T08:42:00Z"/>
  <w16cex:commentExtensible w16cex:durableId="7FE761DA" w16cex:dateUtc="2022-09-13T08:42:00Z"/>
  <w16cex:commentExtensible w16cex:durableId="1F5ED3B6" w16cex:dateUtc="2022-09-13T08:43:00Z"/>
  <w16cex:commentExtensible w16cex:durableId="13994895" w16cex:dateUtc="2022-09-13T08:47:00Z"/>
  <w16cex:commentExtensible w16cex:durableId="04F03BB5" w16cex:dateUtc="2022-09-13T08:50:00Z"/>
  <w16cex:commentExtensible w16cex:durableId="2378D4CD" w16cex:dateUtc="2022-09-13T09:06:00Z"/>
  <w16cex:commentExtensible w16cex:durableId="07AD82D5" w16cex:dateUtc="2022-09-13T09:07:00Z"/>
  <w16cex:commentExtensible w16cex:durableId="666DF15B" w16cex:dateUtc="2022-09-13T09:16:00Z"/>
  <w16cex:commentExtensible w16cex:durableId="7E156E1A" w16cex:dateUtc="2022-09-13T09:17:00Z"/>
  <w16cex:commentExtensible w16cex:durableId="7E2902C8" w16cex:dateUtc="2022-09-13T09:17:00Z"/>
  <w16cex:commentExtensible w16cex:durableId="26EA6A42" w16cex:dateUtc="2022-09-13T09:18:00Z"/>
  <w16cex:commentExtensible w16cex:durableId="1BC0B0B9" w16cex:dateUtc="2023-03-31T13:03:54.753Z"/>
</w16cex:commentsExtensible>
</file>

<file path=word/commentsIds.xml><?xml version="1.0" encoding="utf-8"?>
<w16cid:commentsIds xmlns:mc="http://schemas.openxmlformats.org/markup-compatibility/2006" xmlns:w16cid="http://schemas.microsoft.com/office/word/2016/wordml/cid" mc:Ignorable="w16cid">
  <w16cid:commentId w16cid:paraId="4425D2B1" w16cid:durableId="7A6FA026"/>
  <w16cid:commentId w16cid:paraId="396E9A47" w16cid:durableId="7FE761DA"/>
  <w16cid:commentId w16cid:paraId="251C8675" w16cid:durableId="1F5ED3B6"/>
  <w16cid:commentId w16cid:paraId="36C9DBA0" w16cid:durableId="13994895"/>
  <w16cid:commentId w16cid:paraId="3872054E" w16cid:durableId="04F03BB5"/>
  <w16cid:commentId w16cid:paraId="6418297C" w16cid:durableId="2378D4CD"/>
  <w16cid:commentId w16cid:paraId="0213C063" w16cid:durableId="07AD82D5"/>
  <w16cid:commentId w16cid:paraId="6FE43844" w16cid:durableId="666DF15B"/>
  <w16cid:commentId w16cid:paraId="47C20C9D" w16cid:durableId="7E156E1A"/>
  <w16cid:commentId w16cid:paraId="6A1996AB" w16cid:durableId="7E2902C8"/>
  <w16cid:commentId w16cid:paraId="66BC6FDC" w16cid:durableId="26EA6A42"/>
  <w16cid:commentId w16cid:paraId="3430F160" w16cid:durableId="1BC0B0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EFB" w:rsidP="00C7635D" w:rsidRDefault="002E6EFB" w14:paraId="703AF7A2" w14:textId="77777777">
      <w:pPr>
        <w:spacing w:after="0" w:line="240" w:lineRule="auto"/>
      </w:pPr>
      <w:r>
        <w:separator/>
      </w:r>
    </w:p>
  </w:endnote>
  <w:endnote w:type="continuationSeparator" w:id="0">
    <w:p w:rsidR="002E6EFB" w:rsidP="00C7635D" w:rsidRDefault="002E6EFB" w14:paraId="6E1B783B" w14:textId="77777777">
      <w:pPr>
        <w:spacing w:after="0" w:line="240" w:lineRule="auto"/>
      </w:pPr>
      <w:r>
        <w:continuationSeparator/>
      </w:r>
    </w:p>
  </w:endnote>
  <w:endnote w:type="continuationNotice" w:id="1">
    <w:p w:rsidR="002E6EFB" w:rsidRDefault="002E6EFB" w14:paraId="6F08A1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10ED" w:rsidP="00A93AC3" w:rsidRDefault="004F10ED" w14:paraId="12E5764B" w14:textId="47AE6D4B">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rsidR="004F10ED" w:rsidP="004F10ED" w:rsidRDefault="004F10ED" w14:paraId="2694AE5D" w14:textId="2602F4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9338A" w:rsidP="0099338A" w:rsidRDefault="0099338A" w14:paraId="4C6678C0" w14:textId="77777777">
    <w:pPr>
      <w:pStyle w:val="En-tte"/>
      <w:rPr>
        <w:rFonts w:eastAsiaTheme="minorHAnsi"/>
      </w:rPr>
    </w:pPr>
  </w:p>
  <w:p w:rsidR="0099338A" w:rsidP="0099338A" w:rsidRDefault="0099338A" w14:paraId="12332F33" w14:textId="359B45B4">
    <w:pPr>
      <w:pStyle w:val="En-tte"/>
    </w:pPr>
    <w:r>
      <w:rPr>
        <w:noProof/>
      </w:rPr>
      <w:drawing>
        <wp:anchor distT="0" distB="0" distL="114300" distR="114300" simplePos="0" relativeHeight="251658240" behindDoc="0" locked="0" layoutInCell="1" allowOverlap="1" wp14:anchorId="6CD4E1B5" wp14:editId="6AAA0116">
          <wp:simplePos x="0" y="0"/>
          <wp:positionH relativeFrom="column">
            <wp:posOffset>4406900</wp:posOffset>
          </wp:positionH>
          <wp:positionV relativeFrom="paragraph">
            <wp:posOffset>20955</wp:posOffset>
          </wp:positionV>
          <wp:extent cx="1139825" cy="128905"/>
          <wp:effectExtent l="0" t="0" r="3175" b="4445"/>
          <wp:wrapNone/>
          <wp:docPr id="10" name="Image 10" descr="Macintosh HD:Users:jeffreylong:Desktop:PPT-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effreylong:Desktop:PPT-siz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128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1" behindDoc="0" locked="0" layoutInCell="1" allowOverlap="1" wp14:anchorId="6F06A42A" wp14:editId="6A625F6B">
              <wp:simplePos x="0" y="0"/>
              <wp:positionH relativeFrom="column">
                <wp:posOffset>228600</wp:posOffset>
              </wp:positionH>
              <wp:positionV relativeFrom="paragraph">
                <wp:posOffset>4445</wp:posOffset>
              </wp:positionV>
              <wp:extent cx="1009650" cy="341630"/>
              <wp:effectExtent l="0" t="0" r="19050" b="15875"/>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40995"/>
                      </a:xfrm>
                      <a:prstGeom prst="rect">
                        <a:avLst/>
                      </a:prstGeom>
                      <a:noFill/>
                      <a:ln w="9525">
                        <a:solidFill>
                          <a:schemeClr val="bg1"/>
                        </a:solidFill>
                        <a:miter lim="800000"/>
                        <a:headEnd/>
                        <a:tailEnd/>
                      </a:ln>
                    </wps:spPr>
                    <wps:txbx>
                      <w:txbxContent>
                        <w:p w:rsidR="0099338A" w:rsidP="0099338A" w:rsidRDefault="0099338A" w14:paraId="653F6730" w14:textId="5CAC8ED0">
                          <w:r>
                            <w:rPr>
                              <w:noProof/>
                              <w:sz w:val="20"/>
                              <w:szCs w:val="20"/>
                              <w:lang w:val="fr-FR" w:eastAsia="fr-FR"/>
                            </w:rPr>
                            <w:drawing>
                              <wp:inline distT="0" distB="0" distL="0" distR="0" wp14:anchorId="3DE3BFBC" wp14:editId="3FF60863">
                                <wp:extent cx="698500" cy="241300"/>
                                <wp:effectExtent l="0" t="0" r="6350" b="6350"/>
                                <wp:docPr id="11" name="Image 11" descr="Une image contenant texte, ro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rou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00" cy="241300"/>
                                        </a:xfrm>
                                        <a:prstGeom prst="rect">
                                          <a:avLst/>
                                        </a:prstGeom>
                                        <a:noFill/>
                                        <a:ln>
                                          <a:noFill/>
                                        </a:ln>
                                      </pic:spPr>
                                    </pic:pic>
                                  </a:graphicData>
                                </a:graphic>
                              </wp:inline>
                            </w:drawing>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06A42A">
              <v:stroke joinstyle="miter"/>
              <v:path gradientshapeok="t" o:connecttype="rect"/>
            </v:shapetype>
            <v:shape id="Zone de texte 12" style="position:absolute;margin-left:18pt;margin-top:.35pt;width:79.5pt;height:26.9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">
              <v:textbox style="mso-fit-shape-to-text:t">
                <w:txbxContent>
                  <w:p w:rsidR="0099338A" w:rsidP="0099338A" w:rsidRDefault="0099338A" w14:paraId="653F6730" w14:textId="5CAC8ED0">
                    <w:r>
                      <w:rPr>
                        <w:noProof/>
                        <w:sz w:val="20"/>
                        <w:szCs w:val="20"/>
                        <w:lang w:val="fr-FR" w:eastAsia="fr-FR"/>
                      </w:rPr>
                      <w:drawing>
                        <wp:inline distT="0" distB="0" distL="0" distR="0" wp14:anchorId="3DE3BFBC" wp14:editId="3FF60863">
                          <wp:extent cx="698500" cy="241300"/>
                          <wp:effectExtent l="0" t="0" r="6350" b="6350"/>
                          <wp:docPr id="11" name="Image 11" descr="Une image contenant texte, ro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rou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00" cy="241300"/>
                                  </a:xfrm>
                                  <a:prstGeom prst="rect">
                                    <a:avLst/>
                                  </a:prstGeom>
                                  <a:noFill/>
                                  <a:ln>
                                    <a:noFill/>
                                  </a:ln>
                                </pic:spPr>
                              </pic:pic>
                            </a:graphicData>
                          </a:graphic>
                        </wp:inline>
                      </w:drawing>
                    </w:r>
                  </w:p>
                </w:txbxContent>
              </v:textbox>
              <w10:wrap type="square"/>
            </v:shape>
          </w:pict>
        </mc:Fallback>
      </mc:AlternateContent>
    </w:r>
    <w:r>
      <w:rPr>
        <w:lang w:val="fr-FR"/>
      </w:rPr>
      <w:t xml:space="preserve">                                                   (framework &amp; méthode :                                    )</w:t>
    </w:r>
  </w:p>
  <w:p w:rsidR="0099338A" w:rsidP="0099338A" w:rsidRDefault="0099338A" w14:paraId="50A67C03" w14:textId="77777777">
    <w:pPr>
      <w:pStyle w:val="En-tte"/>
    </w:pPr>
  </w:p>
  <w:p w:rsidRPr="0099338A" w:rsidR="004F10ED" w:rsidP="0099338A" w:rsidRDefault="004F10ED" w14:paraId="49E94859" w14:textId="7BC6FE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EFB" w:rsidP="00C7635D" w:rsidRDefault="002E6EFB" w14:paraId="61A80363" w14:textId="77777777">
      <w:pPr>
        <w:spacing w:after="0" w:line="240" w:lineRule="auto"/>
      </w:pPr>
      <w:r>
        <w:separator/>
      </w:r>
    </w:p>
  </w:footnote>
  <w:footnote w:type="continuationSeparator" w:id="0">
    <w:p w:rsidR="002E6EFB" w:rsidP="00C7635D" w:rsidRDefault="002E6EFB" w14:paraId="06FBFFFE" w14:textId="77777777">
      <w:pPr>
        <w:spacing w:after="0" w:line="240" w:lineRule="auto"/>
      </w:pPr>
      <w:r>
        <w:continuationSeparator/>
      </w:r>
    </w:p>
  </w:footnote>
  <w:footnote w:type="continuationNotice" w:id="1">
    <w:p w:rsidR="002E6EFB" w:rsidRDefault="002E6EFB" w14:paraId="4B93FD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F10ED" w:rsidR="001165EF" w:rsidP="385E94DB" w:rsidRDefault="004F10ED" w14:paraId="655FF0EF" w14:textId="204FCC10">
    <w:pPr>
      <w:pStyle w:val="En-tte"/>
      <w:jc w:val="center"/>
      <w:rPr>
        <w:b/>
        <w:bCs/>
        <w:sz w:val="32"/>
        <w:szCs w:val="32"/>
        <w:lang w:val="en-US"/>
      </w:rPr>
    </w:pPr>
    <w:r>
      <w:tab/>
    </w:r>
    <w:r w:rsidRPr="004F10ED" w:rsidR="385E94DB">
      <w:rPr>
        <w:b/>
        <w:bCs/>
        <w:sz w:val="32"/>
        <w:szCs w:val="32"/>
        <w:lang w:val="en-US"/>
      </w:rPr>
      <w:t>Lean Business Case</w:t>
    </w:r>
    <w:r w:rsidR="385E94DB">
      <w:rPr>
        <w:b/>
        <w:bCs/>
        <w:sz w:val="32"/>
        <w:szCs w:val="32"/>
        <w:lang w:val="en-US"/>
      </w:rPr>
      <w:t xml:space="preserve"> pour &lt;Nom d</w:t>
    </w:r>
    <w:r w:rsidR="00890523">
      <w:rPr>
        <w:b/>
        <w:bCs/>
        <w:sz w:val="32"/>
        <w:szCs w:val="32"/>
        <w:lang w:val="en-US"/>
      </w:rPr>
      <w:t xml:space="preserve">e </w:t>
    </w:r>
    <w:proofErr w:type="spellStart"/>
    <w:r w:rsidR="00890523">
      <w:rPr>
        <w:b/>
        <w:bCs/>
        <w:sz w:val="32"/>
        <w:szCs w:val="32"/>
        <w:lang w:val="en-US"/>
      </w:rPr>
      <w:t>l’Epic</w:t>
    </w:r>
    <w:proofErr w:type="spellEnd"/>
    <w:r w:rsidR="385E94DB">
      <w:rPr>
        <w:b/>
        <w:bCs/>
        <w:sz w:val="32"/>
        <w:szCs w:val="32"/>
        <w:lang w:val="en-US"/>
      </w:rPr>
      <w:t>&gt;</w:t>
    </w:r>
    <w:r w:rsidRPr="004F10ED" w:rsidR="385E94DB">
      <w:rPr>
        <w:b/>
        <w:bCs/>
        <w:sz w:val="32"/>
        <w:szCs w:val="3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6">
    <w:nsid w:val="4b2fb4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bda57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05966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fa1c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9b7e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c699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883c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53e77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684b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006f0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143e4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ca457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2b09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9e1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a1f9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11b4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fb10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f9297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8230d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129d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97bb4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9c3e2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2b42b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e2e70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b8ec0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06c6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cfc89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fe7f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12e52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9601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0B5BEA"/>
    <w:multiLevelType w:val="hybridMultilevel"/>
    <w:tmpl w:val="DE8093B2"/>
    <w:lvl w:ilvl="0" w:tplc="040C0003">
      <w:start w:val="1"/>
      <w:numFmt w:val="bullet"/>
      <w:lvlText w:val="o"/>
      <w:lvlJc w:val="left"/>
      <w:pPr>
        <w:ind w:left="1878" w:hanging="360"/>
      </w:pPr>
      <w:rPr>
        <w:rFonts w:hint="default" w:ascii="Courier New" w:hAnsi="Courier New" w:cs="Courier New"/>
      </w:rPr>
    </w:lvl>
    <w:lvl w:ilvl="1" w:tplc="040C0003" w:tentative="1">
      <w:start w:val="1"/>
      <w:numFmt w:val="bullet"/>
      <w:lvlText w:val="o"/>
      <w:lvlJc w:val="left"/>
      <w:pPr>
        <w:ind w:left="2598" w:hanging="360"/>
      </w:pPr>
      <w:rPr>
        <w:rFonts w:hint="default" w:ascii="Courier New" w:hAnsi="Courier New" w:cs="Courier New"/>
      </w:rPr>
    </w:lvl>
    <w:lvl w:ilvl="2" w:tplc="040C0005" w:tentative="1">
      <w:start w:val="1"/>
      <w:numFmt w:val="bullet"/>
      <w:lvlText w:val=""/>
      <w:lvlJc w:val="left"/>
      <w:pPr>
        <w:ind w:left="3318" w:hanging="360"/>
      </w:pPr>
      <w:rPr>
        <w:rFonts w:hint="default" w:ascii="Wingdings" w:hAnsi="Wingdings"/>
      </w:rPr>
    </w:lvl>
    <w:lvl w:ilvl="3" w:tplc="040C0001" w:tentative="1">
      <w:start w:val="1"/>
      <w:numFmt w:val="bullet"/>
      <w:lvlText w:val=""/>
      <w:lvlJc w:val="left"/>
      <w:pPr>
        <w:ind w:left="4038" w:hanging="360"/>
      </w:pPr>
      <w:rPr>
        <w:rFonts w:hint="default" w:ascii="Symbol" w:hAnsi="Symbol"/>
      </w:rPr>
    </w:lvl>
    <w:lvl w:ilvl="4" w:tplc="040C0003" w:tentative="1">
      <w:start w:val="1"/>
      <w:numFmt w:val="bullet"/>
      <w:lvlText w:val="o"/>
      <w:lvlJc w:val="left"/>
      <w:pPr>
        <w:ind w:left="4758" w:hanging="360"/>
      </w:pPr>
      <w:rPr>
        <w:rFonts w:hint="default" w:ascii="Courier New" w:hAnsi="Courier New" w:cs="Courier New"/>
      </w:rPr>
    </w:lvl>
    <w:lvl w:ilvl="5" w:tplc="040C0005" w:tentative="1">
      <w:start w:val="1"/>
      <w:numFmt w:val="bullet"/>
      <w:lvlText w:val=""/>
      <w:lvlJc w:val="left"/>
      <w:pPr>
        <w:ind w:left="5478" w:hanging="360"/>
      </w:pPr>
      <w:rPr>
        <w:rFonts w:hint="default" w:ascii="Wingdings" w:hAnsi="Wingdings"/>
      </w:rPr>
    </w:lvl>
    <w:lvl w:ilvl="6" w:tplc="040C0001" w:tentative="1">
      <w:start w:val="1"/>
      <w:numFmt w:val="bullet"/>
      <w:lvlText w:val=""/>
      <w:lvlJc w:val="left"/>
      <w:pPr>
        <w:ind w:left="6198" w:hanging="360"/>
      </w:pPr>
      <w:rPr>
        <w:rFonts w:hint="default" w:ascii="Symbol" w:hAnsi="Symbol"/>
      </w:rPr>
    </w:lvl>
    <w:lvl w:ilvl="7" w:tplc="040C0003" w:tentative="1">
      <w:start w:val="1"/>
      <w:numFmt w:val="bullet"/>
      <w:lvlText w:val="o"/>
      <w:lvlJc w:val="left"/>
      <w:pPr>
        <w:ind w:left="6918" w:hanging="360"/>
      </w:pPr>
      <w:rPr>
        <w:rFonts w:hint="default" w:ascii="Courier New" w:hAnsi="Courier New" w:cs="Courier New"/>
      </w:rPr>
    </w:lvl>
    <w:lvl w:ilvl="8" w:tplc="040C0005" w:tentative="1">
      <w:start w:val="1"/>
      <w:numFmt w:val="bullet"/>
      <w:lvlText w:val=""/>
      <w:lvlJc w:val="left"/>
      <w:pPr>
        <w:ind w:left="7638" w:hanging="360"/>
      </w:pPr>
      <w:rPr>
        <w:rFonts w:hint="default" w:ascii="Wingdings" w:hAnsi="Wingdings"/>
      </w:rPr>
    </w:lvl>
  </w:abstractNum>
  <w:abstractNum w:abstractNumId="1" w15:restartNumberingAfterBreak="0">
    <w:nsid w:val="08AA098E"/>
    <w:multiLevelType w:val="hybridMultilevel"/>
    <w:tmpl w:val="B1A6D5F6"/>
    <w:lvl w:ilvl="0" w:tplc="6D6C5E64">
      <w:numFmt w:val="bullet"/>
      <w:lvlText w:val="-"/>
      <w:lvlJc w:val="left"/>
      <w:pPr>
        <w:ind w:left="720" w:hanging="360"/>
      </w:pPr>
      <w:rPr>
        <w:rFonts w:hint="default" w:ascii="Calibri" w:hAnsi="Calibri" w:cs="Calibri"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342740C"/>
    <w:multiLevelType w:val="hybridMultilevel"/>
    <w:tmpl w:val="A7DC42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93258F3"/>
    <w:multiLevelType w:val="hybridMultilevel"/>
    <w:tmpl w:val="A4524A0A"/>
    <w:lvl w:ilvl="0" w:tplc="04190005">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4" w15:restartNumberingAfterBreak="0">
    <w:nsid w:val="1CC27C74"/>
    <w:multiLevelType w:val="hybridMultilevel"/>
    <w:tmpl w:val="94DAD95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E2C3FDD"/>
    <w:multiLevelType w:val="hybridMultilevel"/>
    <w:tmpl w:val="F690A04C"/>
    <w:lvl w:ilvl="0" w:tplc="217A905E">
      <w:numFmt w:val="bullet"/>
      <w:lvlText w:val="-"/>
      <w:lvlJc w:val="left"/>
      <w:pPr>
        <w:ind w:left="720" w:hanging="360"/>
      </w:pPr>
      <w:rPr>
        <w:rFonts w:hint="default" w:ascii="Calibri" w:hAnsi="Calibri" w:cs="Calibri"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26D31FA3"/>
    <w:multiLevelType w:val="hybridMultilevel"/>
    <w:tmpl w:val="EAA2C5BA"/>
    <w:lvl w:ilvl="0" w:tplc="0148A2F4">
      <w:start w:val="1"/>
      <w:numFmt w:val="bullet"/>
      <w:lvlText w:val="-"/>
      <w:lvlJc w:val="left"/>
      <w:pPr>
        <w:ind w:left="720" w:hanging="360"/>
      </w:pPr>
      <w:rPr>
        <w:rFonts w:hint="default" w:ascii="Calibri" w:hAnsi="Calibri"/>
      </w:rPr>
    </w:lvl>
    <w:lvl w:ilvl="1" w:tplc="E9B8BA0A">
      <w:start w:val="1"/>
      <w:numFmt w:val="bullet"/>
      <w:lvlText w:val="o"/>
      <w:lvlJc w:val="left"/>
      <w:pPr>
        <w:ind w:left="1440" w:hanging="360"/>
      </w:pPr>
      <w:rPr>
        <w:rFonts w:hint="default" w:ascii="Courier New" w:hAnsi="Courier New"/>
      </w:rPr>
    </w:lvl>
    <w:lvl w:ilvl="2" w:tplc="A1C443AA">
      <w:start w:val="1"/>
      <w:numFmt w:val="bullet"/>
      <w:lvlText w:val=""/>
      <w:lvlJc w:val="left"/>
      <w:pPr>
        <w:ind w:left="2160" w:hanging="360"/>
      </w:pPr>
      <w:rPr>
        <w:rFonts w:hint="default" w:ascii="Wingdings" w:hAnsi="Wingdings"/>
      </w:rPr>
    </w:lvl>
    <w:lvl w:ilvl="3" w:tplc="4A8E8FC0">
      <w:start w:val="1"/>
      <w:numFmt w:val="bullet"/>
      <w:lvlText w:val=""/>
      <w:lvlJc w:val="left"/>
      <w:pPr>
        <w:ind w:left="2880" w:hanging="360"/>
      </w:pPr>
      <w:rPr>
        <w:rFonts w:hint="default" w:ascii="Symbol" w:hAnsi="Symbol"/>
      </w:rPr>
    </w:lvl>
    <w:lvl w:ilvl="4" w:tplc="513616EE">
      <w:start w:val="1"/>
      <w:numFmt w:val="bullet"/>
      <w:lvlText w:val="o"/>
      <w:lvlJc w:val="left"/>
      <w:pPr>
        <w:ind w:left="3600" w:hanging="360"/>
      </w:pPr>
      <w:rPr>
        <w:rFonts w:hint="default" w:ascii="Courier New" w:hAnsi="Courier New"/>
      </w:rPr>
    </w:lvl>
    <w:lvl w:ilvl="5" w:tplc="057E1DC2">
      <w:start w:val="1"/>
      <w:numFmt w:val="bullet"/>
      <w:lvlText w:val=""/>
      <w:lvlJc w:val="left"/>
      <w:pPr>
        <w:ind w:left="4320" w:hanging="360"/>
      </w:pPr>
      <w:rPr>
        <w:rFonts w:hint="default" w:ascii="Wingdings" w:hAnsi="Wingdings"/>
      </w:rPr>
    </w:lvl>
    <w:lvl w:ilvl="6" w:tplc="0E122DCC">
      <w:start w:val="1"/>
      <w:numFmt w:val="bullet"/>
      <w:lvlText w:val=""/>
      <w:lvlJc w:val="left"/>
      <w:pPr>
        <w:ind w:left="5040" w:hanging="360"/>
      </w:pPr>
      <w:rPr>
        <w:rFonts w:hint="default" w:ascii="Symbol" w:hAnsi="Symbol"/>
      </w:rPr>
    </w:lvl>
    <w:lvl w:ilvl="7" w:tplc="6EB45FF0">
      <w:start w:val="1"/>
      <w:numFmt w:val="bullet"/>
      <w:lvlText w:val="o"/>
      <w:lvlJc w:val="left"/>
      <w:pPr>
        <w:ind w:left="5760" w:hanging="360"/>
      </w:pPr>
      <w:rPr>
        <w:rFonts w:hint="default" w:ascii="Courier New" w:hAnsi="Courier New"/>
      </w:rPr>
    </w:lvl>
    <w:lvl w:ilvl="8" w:tplc="EBC6CF3C">
      <w:start w:val="1"/>
      <w:numFmt w:val="bullet"/>
      <w:lvlText w:val=""/>
      <w:lvlJc w:val="left"/>
      <w:pPr>
        <w:ind w:left="6480" w:hanging="360"/>
      </w:pPr>
      <w:rPr>
        <w:rFonts w:hint="default" w:ascii="Wingdings" w:hAnsi="Wingdings"/>
      </w:rPr>
    </w:lvl>
  </w:abstractNum>
  <w:abstractNum w:abstractNumId="7" w15:restartNumberingAfterBreak="0">
    <w:nsid w:val="392037D7"/>
    <w:multiLevelType w:val="hybridMultilevel"/>
    <w:tmpl w:val="186AF890"/>
    <w:lvl w:ilvl="0" w:tplc="742C370C">
      <w:numFmt w:val="bullet"/>
      <w:lvlText w:val="-"/>
      <w:lvlJc w:val="left"/>
      <w:pPr>
        <w:ind w:left="720" w:hanging="360"/>
      </w:pPr>
      <w:rPr>
        <w:rFonts w:hint="default" w:ascii="Calibri" w:hAnsi="Calibri" w:cs="Calibri" w:eastAsiaTheme="minorEastAsia"/>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54517355"/>
    <w:multiLevelType w:val="hybridMultilevel"/>
    <w:tmpl w:val="FFFFFFFF"/>
    <w:lvl w:ilvl="0" w:tplc="9DF8C382">
      <w:start w:val="1"/>
      <w:numFmt w:val="bullet"/>
      <w:lvlText w:val=""/>
      <w:lvlJc w:val="left"/>
      <w:pPr>
        <w:ind w:left="720" w:hanging="360"/>
      </w:pPr>
      <w:rPr>
        <w:rFonts w:hint="default" w:ascii="Symbol" w:hAnsi="Symbol"/>
      </w:rPr>
    </w:lvl>
    <w:lvl w:ilvl="1" w:tplc="0F7C699C">
      <w:start w:val="1"/>
      <w:numFmt w:val="bullet"/>
      <w:lvlText w:val="o"/>
      <w:lvlJc w:val="left"/>
      <w:pPr>
        <w:ind w:left="1440" w:hanging="360"/>
      </w:pPr>
      <w:rPr>
        <w:rFonts w:hint="default" w:ascii="Courier New" w:hAnsi="Courier New"/>
      </w:rPr>
    </w:lvl>
    <w:lvl w:ilvl="2" w:tplc="0BA63092">
      <w:start w:val="1"/>
      <w:numFmt w:val="bullet"/>
      <w:lvlText w:val=""/>
      <w:lvlJc w:val="left"/>
      <w:pPr>
        <w:ind w:left="2160" w:hanging="360"/>
      </w:pPr>
      <w:rPr>
        <w:rFonts w:hint="default" w:ascii="Wingdings" w:hAnsi="Wingdings"/>
      </w:rPr>
    </w:lvl>
    <w:lvl w:ilvl="3" w:tplc="9E34A500">
      <w:start w:val="1"/>
      <w:numFmt w:val="bullet"/>
      <w:lvlText w:val=""/>
      <w:lvlJc w:val="left"/>
      <w:pPr>
        <w:ind w:left="2880" w:hanging="360"/>
      </w:pPr>
      <w:rPr>
        <w:rFonts w:hint="default" w:ascii="Symbol" w:hAnsi="Symbol"/>
      </w:rPr>
    </w:lvl>
    <w:lvl w:ilvl="4" w:tplc="5D2A9112">
      <w:start w:val="1"/>
      <w:numFmt w:val="bullet"/>
      <w:lvlText w:val="o"/>
      <w:lvlJc w:val="left"/>
      <w:pPr>
        <w:ind w:left="3600" w:hanging="360"/>
      </w:pPr>
      <w:rPr>
        <w:rFonts w:hint="default" w:ascii="Courier New" w:hAnsi="Courier New"/>
      </w:rPr>
    </w:lvl>
    <w:lvl w:ilvl="5" w:tplc="0972B8B8">
      <w:start w:val="1"/>
      <w:numFmt w:val="bullet"/>
      <w:lvlText w:val=""/>
      <w:lvlJc w:val="left"/>
      <w:pPr>
        <w:ind w:left="4320" w:hanging="360"/>
      </w:pPr>
      <w:rPr>
        <w:rFonts w:hint="default" w:ascii="Wingdings" w:hAnsi="Wingdings"/>
      </w:rPr>
    </w:lvl>
    <w:lvl w:ilvl="6" w:tplc="0CB848BC">
      <w:start w:val="1"/>
      <w:numFmt w:val="bullet"/>
      <w:lvlText w:val=""/>
      <w:lvlJc w:val="left"/>
      <w:pPr>
        <w:ind w:left="5040" w:hanging="360"/>
      </w:pPr>
      <w:rPr>
        <w:rFonts w:hint="default" w:ascii="Symbol" w:hAnsi="Symbol"/>
      </w:rPr>
    </w:lvl>
    <w:lvl w:ilvl="7" w:tplc="B6B0F3DC">
      <w:start w:val="1"/>
      <w:numFmt w:val="bullet"/>
      <w:lvlText w:val="o"/>
      <w:lvlJc w:val="left"/>
      <w:pPr>
        <w:ind w:left="5760" w:hanging="360"/>
      </w:pPr>
      <w:rPr>
        <w:rFonts w:hint="default" w:ascii="Courier New" w:hAnsi="Courier New"/>
      </w:rPr>
    </w:lvl>
    <w:lvl w:ilvl="8" w:tplc="CC103E18">
      <w:start w:val="1"/>
      <w:numFmt w:val="bullet"/>
      <w:lvlText w:val=""/>
      <w:lvlJc w:val="left"/>
      <w:pPr>
        <w:ind w:left="6480" w:hanging="360"/>
      </w:pPr>
      <w:rPr>
        <w:rFonts w:hint="default" w:ascii="Wingdings" w:hAnsi="Wingdings"/>
      </w:rPr>
    </w:lvl>
  </w:abstractNum>
  <w:abstractNum w:abstractNumId="9" w15:restartNumberingAfterBreak="0">
    <w:nsid w:val="559914B1"/>
    <w:multiLevelType w:val="hybridMultilevel"/>
    <w:tmpl w:val="FB6C1A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69E3B90"/>
    <w:multiLevelType w:val="hybridMultilevel"/>
    <w:tmpl w:val="9AA08D0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65AA72BD"/>
    <w:multiLevelType w:val="hybridMultilevel"/>
    <w:tmpl w:val="049C21AA"/>
    <w:lvl w:ilvl="0" w:tplc="D0F4ADC8">
      <w:start w:val="1"/>
      <w:numFmt w:val="bullet"/>
      <w:lvlText w:val=""/>
      <w:lvlJc w:val="left"/>
      <w:pPr>
        <w:ind w:left="720" w:hanging="360"/>
      </w:pPr>
      <w:rPr>
        <w:rFonts w:hint="default" w:ascii="Symbol" w:hAnsi="Symbol"/>
      </w:rPr>
    </w:lvl>
    <w:lvl w:ilvl="1" w:tplc="42EE1B3A">
      <w:start w:val="1"/>
      <w:numFmt w:val="bullet"/>
      <w:lvlText w:val="o"/>
      <w:lvlJc w:val="left"/>
      <w:pPr>
        <w:ind w:left="1440" w:hanging="360"/>
      </w:pPr>
      <w:rPr>
        <w:rFonts w:hint="default" w:ascii="Courier New" w:hAnsi="Courier New"/>
      </w:rPr>
    </w:lvl>
    <w:lvl w:ilvl="2" w:tplc="DA324EEC">
      <w:start w:val="1"/>
      <w:numFmt w:val="bullet"/>
      <w:lvlText w:val=""/>
      <w:lvlJc w:val="left"/>
      <w:pPr>
        <w:ind w:left="2160" w:hanging="360"/>
      </w:pPr>
      <w:rPr>
        <w:rFonts w:hint="default" w:ascii="Wingdings" w:hAnsi="Wingdings"/>
      </w:rPr>
    </w:lvl>
    <w:lvl w:ilvl="3" w:tplc="0BE835D8">
      <w:start w:val="1"/>
      <w:numFmt w:val="bullet"/>
      <w:lvlText w:val=""/>
      <w:lvlJc w:val="left"/>
      <w:pPr>
        <w:ind w:left="2880" w:hanging="360"/>
      </w:pPr>
      <w:rPr>
        <w:rFonts w:hint="default" w:ascii="Symbol" w:hAnsi="Symbol"/>
      </w:rPr>
    </w:lvl>
    <w:lvl w:ilvl="4" w:tplc="0A4AF4AA">
      <w:start w:val="1"/>
      <w:numFmt w:val="bullet"/>
      <w:lvlText w:val="o"/>
      <w:lvlJc w:val="left"/>
      <w:pPr>
        <w:ind w:left="3600" w:hanging="360"/>
      </w:pPr>
      <w:rPr>
        <w:rFonts w:hint="default" w:ascii="Courier New" w:hAnsi="Courier New"/>
      </w:rPr>
    </w:lvl>
    <w:lvl w:ilvl="5" w:tplc="D7B281FA">
      <w:start w:val="1"/>
      <w:numFmt w:val="bullet"/>
      <w:lvlText w:val=""/>
      <w:lvlJc w:val="left"/>
      <w:pPr>
        <w:ind w:left="4320" w:hanging="360"/>
      </w:pPr>
      <w:rPr>
        <w:rFonts w:hint="default" w:ascii="Wingdings" w:hAnsi="Wingdings"/>
      </w:rPr>
    </w:lvl>
    <w:lvl w:ilvl="6" w:tplc="FA88E144">
      <w:start w:val="1"/>
      <w:numFmt w:val="bullet"/>
      <w:lvlText w:val=""/>
      <w:lvlJc w:val="left"/>
      <w:pPr>
        <w:ind w:left="5040" w:hanging="360"/>
      </w:pPr>
      <w:rPr>
        <w:rFonts w:hint="default" w:ascii="Symbol" w:hAnsi="Symbol"/>
      </w:rPr>
    </w:lvl>
    <w:lvl w:ilvl="7" w:tplc="90EAE3F4">
      <w:start w:val="1"/>
      <w:numFmt w:val="bullet"/>
      <w:lvlText w:val="o"/>
      <w:lvlJc w:val="left"/>
      <w:pPr>
        <w:ind w:left="5760" w:hanging="360"/>
      </w:pPr>
      <w:rPr>
        <w:rFonts w:hint="default" w:ascii="Courier New" w:hAnsi="Courier New"/>
      </w:rPr>
    </w:lvl>
    <w:lvl w:ilvl="8" w:tplc="94BA1472">
      <w:start w:val="1"/>
      <w:numFmt w:val="bullet"/>
      <w:lvlText w:val=""/>
      <w:lvlJc w:val="left"/>
      <w:pPr>
        <w:ind w:left="6480" w:hanging="360"/>
      </w:pPr>
      <w:rPr>
        <w:rFonts w:hint="default" w:ascii="Wingdings" w:hAnsi="Wingdings"/>
      </w:rPr>
    </w:lvl>
  </w:abstractNum>
  <w:abstractNum w:abstractNumId="12" w15:restartNumberingAfterBreak="0">
    <w:nsid w:val="6A18724D"/>
    <w:multiLevelType w:val="hybridMultilevel"/>
    <w:tmpl w:val="B26A0D6E"/>
    <w:lvl w:ilvl="0">
      <w:start w:val="1"/>
      <w:numFmt w:val="bullet"/>
      <w:lvlText w:val="-"/>
      <w:lvlJc w:val="left"/>
      <w:pPr>
        <w:ind w:left="720" w:hanging="360"/>
      </w:pPr>
      <w:rPr>
        <w:rFonts w:hint="default" w:ascii="Calibri" w:hAnsi="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6BAB4026"/>
    <w:multiLevelType w:val="hybridMultilevel"/>
    <w:tmpl w:val="8416AD40"/>
    <w:lvl w:ilvl="0" w:tplc="DD92AA74">
      <w:start w:val="1"/>
      <w:numFmt w:val="bullet"/>
      <w:lvlText w:val=""/>
      <w:lvlJc w:val="left"/>
      <w:pPr>
        <w:ind w:left="720" w:hanging="360"/>
      </w:pPr>
      <w:rPr>
        <w:rFonts w:hint="default" w:ascii="Symbol" w:hAnsi="Symbol"/>
      </w:rPr>
    </w:lvl>
    <w:lvl w:ilvl="1" w:tplc="9BEC49DA">
      <w:start w:val="1"/>
      <w:numFmt w:val="bullet"/>
      <w:lvlText w:val="o"/>
      <w:lvlJc w:val="left"/>
      <w:pPr>
        <w:ind w:left="1440" w:hanging="360"/>
      </w:pPr>
      <w:rPr>
        <w:rFonts w:hint="default" w:ascii="Courier New" w:hAnsi="Courier New"/>
      </w:rPr>
    </w:lvl>
    <w:lvl w:ilvl="2" w:tplc="A7B8B0B0">
      <w:start w:val="1"/>
      <w:numFmt w:val="bullet"/>
      <w:lvlText w:val=""/>
      <w:lvlJc w:val="left"/>
      <w:pPr>
        <w:ind w:left="2160" w:hanging="360"/>
      </w:pPr>
      <w:rPr>
        <w:rFonts w:hint="default" w:ascii="Wingdings" w:hAnsi="Wingdings"/>
      </w:rPr>
    </w:lvl>
    <w:lvl w:ilvl="3" w:tplc="F9FE42D6">
      <w:start w:val="1"/>
      <w:numFmt w:val="bullet"/>
      <w:lvlText w:val=""/>
      <w:lvlJc w:val="left"/>
      <w:pPr>
        <w:ind w:left="2880" w:hanging="360"/>
      </w:pPr>
      <w:rPr>
        <w:rFonts w:hint="default" w:ascii="Symbol" w:hAnsi="Symbol"/>
      </w:rPr>
    </w:lvl>
    <w:lvl w:ilvl="4" w:tplc="82849802">
      <w:start w:val="1"/>
      <w:numFmt w:val="bullet"/>
      <w:lvlText w:val="o"/>
      <w:lvlJc w:val="left"/>
      <w:pPr>
        <w:ind w:left="3600" w:hanging="360"/>
      </w:pPr>
      <w:rPr>
        <w:rFonts w:hint="default" w:ascii="Courier New" w:hAnsi="Courier New"/>
      </w:rPr>
    </w:lvl>
    <w:lvl w:ilvl="5" w:tplc="EDD81A2E">
      <w:start w:val="1"/>
      <w:numFmt w:val="bullet"/>
      <w:lvlText w:val=""/>
      <w:lvlJc w:val="left"/>
      <w:pPr>
        <w:ind w:left="4320" w:hanging="360"/>
      </w:pPr>
      <w:rPr>
        <w:rFonts w:hint="default" w:ascii="Wingdings" w:hAnsi="Wingdings"/>
      </w:rPr>
    </w:lvl>
    <w:lvl w:ilvl="6" w:tplc="99DE555A">
      <w:start w:val="1"/>
      <w:numFmt w:val="bullet"/>
      <w:lvlText w:val=""/>
      <w:lvlJc w:val="left"/>
      <w:pPr>
        <w:ind w:left="5040" w:hanging="360"/>
      </w:pPr>
      <w:rPr>
        <w:rFonts w:hint="default" w:ascii="Symbol" w:hAnsi="Symbol"/>
      </w:rPr>
    </w:lvl>
    <w:lvl w:ilvl="7" w:tplc="B32ADFCE">
      <w:start w:val="1"/>
      <w:numFmt w:val="bullet"/>
      <w:lvlText w:val="o"/>
      <w:lvlJc w:val="left"/>
      <w:pPr>
        <w:ind w:left="5760" w:hanging="360"/>
      </w:pPr>
      <w:rPr>
        <w:rFonts w:hint="default" w:ascii="Courier New" w:hAnsi="Courier New"/>
      </w:rPr>
    </w:lvl>
    <w:lvl w:ilvl="8" w:tplc="6688D7B2">
      <w:start w:val="1"/>
      <w:numFmt w:val="bullet"/>
      <w:lvlText w:val=""/>
      <w:lvlJc w:val="left"/>
      <w:pPr>
        <w:ind w:left="6480" w:hanging="360"/>
      </w:pPr>
      <w:rPr>
        <w:rFonts w:hint="default" w:ascii="Wingdings" w:hAnsi="Wingdings"/>
      </w:rPr>
    </w:lvl>
  </w:abstractNum>
  <w:abstractNum w:abstractNumId="14" w15:restartNumberingAfterBreak="0">
    <w:nsid w:val="6D1E75D8"/>
    <w:multiLevelType w:val="hybridMultilevel"/>
    <w:tmpl w:val="6E5E91CA"/>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6D367005"/>
    <w:multiLevelType w:val="hybridMultilevel"/>
    <w:tmpl w:val="BE92A0AE"/>
    <w:lvl w:ilvl="0" w:tplc="040C000B">
      <w:start w:val="1"/>
      <w:numFmt w:val="bullet"/>
      <w:lvlText w:val=""/>
      <w:lvlJc w:val="left"/>
      <w:pPr>
        <w:ind w:left="1428" w:hanging="360"/>
      </w:pPr>
      <w:rPr>
        <w:rFonts w:hint="default" w:ascii="Wingdings" w:hAnsi="Wingdings"/>
      </w:rPr>
    </w:lvl>
    <w:lvl w:ilvl="1" w:tplc="040C0003" w:tentative="1">
      <w:start w:val="1"/>
      <w:numFmt w:val="bullet"/>
      <w:lvlText w:val="o"/>
      <w:lvlJc w:val="left"/>
      <w:pPr>
        <w:ind w:left="2148" w:hanging="360"/>
      </w:pPr>
      <w:rPr>
        <w:rFonts w:hint="default" w:ascii="Courier New" w:hAnsi="Courier New" w:cs="Courier New"/>
      </w:rPr>
    </w:lvl>
    <w:lvl w:ilvl="2" w:tplc="040C0005" w:tentative="1">
      <w:start w:val="1"/>
      <w:numFmt w:val="bullet"/>
      <w:lvlText w:val=""/>
      <w:lvlJc w:val="left"/>
      <w:pPr>
        <w:ind w:left="2868" w:hanging="360"/>
      </w:pPr>
      <w:rPr>
        <w:rFonts w:hint="default" w:ascii="Wingdings" w:hAnsi="Wingdings"/>
      </w:rPr>
    </w:lvl>
    <w:lvl w:ilvl="3" w:tplc="040C0001" w:tentative="1">
      <w:start w:val="1"/>
      <w:numFmt w:val="bullet"/>
      <w:lvlText w:val=""/>
      <w:lvlJc w:val="left"/>
      <w:pPr>
        <w:ind w:left="3588" w:hanging="360"/>
      </w:pPr>
      <w:rPr>
        <w:rFonts w:hint="default" w:ascii="Symbol" w:hAnsi="Symbol"/>
      </w:rPr>
    </w:lvl>
    <w:lvl w:ilvl="4" w:tplc="040C0003" w:tentative="1">
      <w:start w:val="1"/>
      <w:numFmt w:val="bullet"/>
      <w:lvlText w:val="o"/>
      <w:lvlJc w:val="left"/>
      <w:pPr>
        <w:ind w:left="4308" w:hanging="360"/>
      </w:pPr>
      <w:rPr>
        <w:rFonts w:hint="default" w:ascii="Courier New" w:hAnsi="Courier New" w:cs="Courier New"/>
      </w:rPr>
    </w:lvl>
    <w:lvl w:ilvl="5" w:tplc="040C0005" w:tentative="1">
      <w:start w:val="1"/>
      <w:numFmt w:val="bullet"/>
      <w:lvlText w:val=""/>
      <w:lvlJc w:val="left"/>
      <w:pPr>
        <w:ind w:left="5028" w:hanging="360"/>
      </w:pPr>
      <w:rPr>
        <w:rFonts w:hint="default" w:ascii="Wingdings" w:hAnsi="Wingdings"/>
      </w:rPr>
    </w:lvl>
    <w:lvl w:ilvl="6" w:tplc="040C0001" w:tentative="1">
      <w:start w:val="1"/>
      <w:numFmt w:val="bullet"/>
      <w:lvlText w:val=""/>
      <w:lvlJc w:val="left"/>
      <w:pPr>
        <w:ind w:left="5748" w:hanging="360"/>
      </w:pPr>
      <w:rPr>
        <w:rFonts w:hint="default" w:ascii="Symbol" w:hAnsi="Symbol"/>
      </w:rPr>
    </w:lvl>
    <w:lvl w:ilvl="7" w:tplc="040C0003" w:tentative="1">
      <w:start w:val="1"/>
      <w:numFmt w:val="bullet"/>
      <w:lvlText w:val="o"/>
      <w:lvlJc w:val="left"/>
      <w:pPr>
        <w:ind w:left="6468" w:hanging="360"/>
      </w:pPr>
      <w:rPr>
        <w:rFonts w:hint="default" w:ascii="Courier New" w:hAnsi="Courier New" w:cs="Courier New"/>
      </w:rPr>
    </w:lvl>
    <w:lvl w:ilvl="8" w:tplc="040C0005" w:tentative="1">
      <w:start w:val="1"/>
      <w:numFmt w:val="bullet"/>
      <w:lvlText w:val=""/>
      <w:lvlJc w:val="left"/>
      <w:pPr>
        <w:ind w:left="7188" w:hanging="360"/>
      </w:pPr>
      <w:rPr>
        <w:rFonts w:hint="default" w:ascii="Wingdings" w:hAnsi="Wingdings"/>
      </w:rPr>
    </w:lvl>
  </w:abstractNum>
  <w:abstractNum w:abstractNumId="16" w15:restartNumberingAfterBreak="0">
    <w:nsid w:val="70F7025D"/>
    <w:multiLevelType w:val="hybridMultilevel"/>
    <w:tmpl w:val="C41E5E62"/>
    <w:lvl w:ilvl="0" w:tplc="040C0003">
      <w:start w:val="1"/>
      <w:numFmt w:val="bullet"/>
      <w:lvlText w:val="o"/>
      <w:lvlJc w:val="left"/>
      <w:pPr>
        <w:ind w:left="1440" w:hanging="360"/>
      </w:pPr>
      <w:rPr>
        <w:rFonts w:hint="default" w:ascii="Courier New" w:hAnsi="Courier New" w:cs="Courier New"/>
      </w:rPr>
    </w:lvl>
    <w:lvl w:ilvl="1" w:tplc="040C0003" w:tentative="1">
      <w:start w:val="1"/>
      <w:numFmt w:val="bullet"/>
      <w:lvlText w:val="o"/>
      <w:lvlJc w:val="left"/>
      <w:pPr>
        <w:ind w:left="2160" w:hanging="360"/>
      </w:pPr>
      <w:rPr>
        <w:rFonts w:hint="default" w:ascii="Courier New" w:hAnsi="Courier New" w:cs="Courier New"/>
      </w:rPr>
    </w:lvl>
    <w:lvl w:ilvl="2" w:tplc="040C0005" w:tentative="1">
      <w:start w:val="1"/>
      <w:numFmt w:val="bullet"/>
      <w:lvlText w:val=""/>
      <w:lvlJc w:val="left"/>
      <w:pPr>
        <w:ind w:left="2880" w:hanging="360"/>
      </w:pPr>
      <w:rPr>
        <w:rFonts w:hint="default" w:ascii="Wingdings" w:hAnsi="Wingdings"/>
      </w:rPr>
    </w:lvl>
    <w:lvl w:ilvl="3" w:tplc="040C0001" w:tentative="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1740126761">
    <w:abstractNumId w:val="13"/>
  </w:num>
  <w:num w:numId="2" w16cid:durableId="234970334">
    <w:abstractNumId w:val="6"/>
  </w:num>
  <w:num w:numId="3" w16cid:durableId="75635457">
    <w:abstractNumId w:val="3"/>
  </w:num>
  <w:num w:numId="4" w16cid:durableId="58673850">
    <w:abstractNumId w:val="9"/>
  </w:num>
  <w:num w:numId="5" w16cid:durableId="1668553646">
    <w:abstractNumId w:val="2"/>
  </w:num>
  <w:num w:numId="6" w16cid:durableId="1338651651">
    <w:abstractNumId w:val="4"/>
  </w:num>
  <w:num w:numId="7" w16cid:durableId="795832262">
    <w:abstractNumId w:val="5"/>
  </w:num>
  <w:num w:numId="8" w16cid:durableId="228345801">
    <w:abstractNumId w:val="8"/>
  </w:num>
  <w:num w:numId="9" w16cid:durableId="1917470969">
    <w:abstractNumId w:val="11"/>
  </w:num>
  <w:num w:numId="10" w16cid:durableId="21439334">
    <w:abstractNumId w:val="15"/>
  </w:num>
  <w:num w:numId="11" w16cid:durableId="1561402940">
    <w:abstractNumId w:val="14"/>
  </w:num>
  <w:num w:numId="12" w16cid:durableId="1161119696">
    <w:abstractNumId w:val="10"/>
  </w:num>
  <w:num w:numId="13" w16cid:durableId="1880314863">
    <w:abstractNumId w:val="1"/>
  </w:num>
  <w:num w:numId="14" w16cid:durableId="1604722219">
    <w:abstractNumId w:val="12"/>
  </w:num>
  <w:num w:numId="15" w16cid:durableId="541137806">
    <w:abstractNumId w:val="7"/>
  </w:num>
  <w:num w:numId="16" w16cid:durableId="227426423">
    <w:abstractNumId w:val="0"/>
  </w:num>
  <w:num w:numId="17" w16cid:durableId="409887443">
    <w:abstractNumId w:val="16"/>
  </w:num>
</w:numbering>
</file>

<file path=word/people.xml><?xml version="1.0" encoding="utf-8"?>
<w15:people xmlns:mc="http://schemas.openxmlformats.org/markup-compatibility/2006" xmlns:w15="http://schemas.microsoft.com/office/word/2012/wordml" mc:Ignorable="w15">
  <w15:person w15:author="Utilisateur invité">
    <w15:presenceInfo w15:providerId="AD" w15:userId="S::urn:spo:anon#13ea35cd423ce08567dda03f1df182a2ff46ee4b10001ded3ae8f65e36c8f560::"/>
  </w15:person>
  <w15:person w15:author="ptercinier@norsys.fr">
    <w15:presenceInfo w15:providerId="AD" w15:userId="S::urn:spo:guest#ptercinier@norsys.f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D0"/>
    <w:rsid w:val="000036EF"/>
    <w:rsid w:val="00012403"/>
    <w:rsid w:val="000150E5"/>
    <w:rsid w:val="00017997"/>
    <w:rsid w:val="000277B3"/>
    <w:rsid w:val="00041551"/>
    <w:rsid w:val="00056D14"/>
    <w:rsid w:val="00063858"/>
    <w:rsid w:val="00067394"/>
    <w:rsid w:val="000A4A40"/>
    <w:rsid w:val="000A7203"/>
    <w:rsid w:val="000B0857"/>
    <w:rsid w:val="000B4530"/>
    <w:rsid w:val="000C6155"/>
    <w:rsid w:val="000D52B3"/>
    <w:rsid w:val="000E38E6"/>
    <w:rsid w:val="000F35C5"/>
    <w:rsid w:val="000F3738"/>
    <w:rsid w:val="00101677"/>
    <w:rsid w:val="0010754B"/>
    <w:rsid w:val="00115DEB"/>
    <w:rsid w:val="00115F2D"/>
    <w:rsid w:val="001165EF"/>
    <w:rsid w:val="001166BF"/>
    <w:rsid w:val="00116AAB"/>
    <w:rsid w:val="001461E6"/>
    <w:rsid w:val="00151708"/>
    <w:rsid w:val="00151CD6"/>
    <w:rsid w:val="00153053"/>
    <w:rsid w:val="00157446"/>
    <w:rsid w:val="00175411"/>
    <w:rsid w:val="0018097B"/>
    <w:rsid w:val="00184B0F"/>
    <w:rsid w:val="00192A96"/>
    <w:rsid w:val="001B1CB7"/>
    <w:rsid w:val="001C092B"/>
    <w:rsid w:val="001E068D"/>
    <w:rsid w:val="001E28D7"/>
    <w:rsid w:val="001E2A0D"/>
    <w:rsid w:val="0020105E"/>
    <w:rsid w:val="00204504"/>
    <w:rsid w:val="0020671A"/>
    <w:rsid w:val="002239CE"/>
    <w:rsid w:val="002524F0"/>
    <w:rsid w:val="00261366"/>
    <w:rsid w:val="00297CEB"/>
    <w:rsid w:val="002C74C4"/>
    <w:rsid w:val="002E2230"/>
    <w:rsid w:val="002E6EFB"/>
    <w:rsid w:val="00312042"/>
    <w:rsid w:val="00312412"/>
    <w:rsid w:val="00315D56"/>
    <w:rsid w:val="00345E80"/>
    <w:rsid w:val="00385F2F"/>
    <w:rsid w:val="00386990"/>
    <w:rsid w:val="00386EEF"/>
    <w:rsid w:val="00391183"/>
    <w:rsid w:val="00396407"/>
    <w:rsid w:val="003A4852"/>
    <w:rsid w:val="003B53AF"/>
    <w:rsid w:val="003C1D00"/>
    <w:rsid w:val="003E75E2"/>
    <w:rsid w:val="003F61CB"/>
    <w:rsid w:val="003F774E"/>
    <w:rsid w:val="003F7C96"/>
    <w:rsid w:val="0041038D"/>
    <w:rsid w:val="00431496"/>
    <w:rsid w:val="00440DE2"/>
    <w:rsid w:val="004461DF"/>
    <w:rsid w:val="004587B8"/>
    <w:rsid w:val="00472D89"/>
    <w:rsid w:val="0048056F"/>
    <w:rsid w:val="0049502F"/>
    <w:rsid w:val="004C543A"/>
    <w:rsid w:val="004C6C99"/>
    <w:rsid w:val="004F10ED"/>
    <w:rsid w:val="005051F1"/>
    <w:rsid w:val="00511A54"/>
    <w:rsid w:val="00517D9E"/>
    <w:rsid w:val="00520F2A"/>
    <w:rsid w:val="00522E9C"/>
    <w:rsid w:val="005455FB"/>
    <w:rsid w:val="00553BFE"/>
    <w:rsid w:val="0055619C"/>
    <w:rsid w:val="005804B1"/>
    <w:rsid w:val="00592B2F"/>
    <w:rsid w:val="0059319E"/>
    <w:rsid w:val="005A38C1"/>
    <w:rsid w:val="005A75F1"/>
    <w:rsid w:val="005B0D74"/>
    <w:rsid w:val="005C46B8"/>
    <w:rsid w:val="005C6010"/>
    <w:rsid w:val="005C6683"/>
    <w:rsid w:val="005C6A62"/>
    <w:rsid w:val="005D203A"/>
    <w:rsid w:val="005D5C09"/>
    <w:rsid w:val="005F1BB1"/>
    <w:rsid w:val="005F724D"/>
    <w:rsid w:val="00602C3E"/>
    <w:rsid w:val="006112F5"/>
    <w:rsid w:val="00626CF0"/>
    <w:rsid w:val="00641339"/>
    <w:rsid w:val="006577BD"/>
    <w:rsid w:val="00657F1F"/>
    <w:rsid w:val="00693333"/>
    <w:rsid w:val="006D24BE"/>
    <w:rsid w:val="006E3180"/>
    <w:rsid w:val="006F39B5"/>
    <w:rsid w:val="007165A5"/>
    <w:rsid w:val="00727B07"/>
    <w:rsid w:val="007351F9"/>
    <w:rsid w:val="0073718B"/>
    <w:rsid w:val="00741EE8"/>
    <w:rsid w:val="0074725F"/>
    <w:rsid w:val="00754674"/>
    <w:rsid w:val="00754813"/>
    <w:rsid w:val="007739DB"/>
    <w:rsid w:val="0078372E"/>
    <w:rsid w:val="007A7E59"/>
    <w:rsid w:val="007C2CC9"/>
    <w:rsid w:val="007C7B6E"/>
    <w:rsid w:val="007E092F"/>
    <w:rsid w:val="007E37B8"/>
    <w:rsid w:val="008002DC"/>
    <w:rsid w:val="008059D5"/>
    <w:rsid w:val="00817F6B"/>
    <w:rsid w:val="008215FB"/>
    <w:rsid w:val="00832506"/>
    <w:rsid w:val="00832B16"/>
    <w:rsid w:val="00832E18"/>
    <w:rsid w:val="0084111A"/>
    <w:rsid w:val="00844F9E"/>
    <w:rsid w:val="00845DA0"/>
    <w:rsid w:val="00847018"/>
    <w:rsid w:val="00861663"/>
    <w:rsid w:val="008733BD"/>
    <w:rsid w:val="00887A76"/>
    <w:rsid w:val="00890523"/>
    <w:rsid w:val="008A684F"/>
    <w:rsid w:val="008B2E02"/>
    <w:rsid w:val="008B5CFB"/>
    <w:rsid w:val="008C3031"/>
    <w:rsid w:val="008D4CBC"/>
    <w:rsid w:val="008E49CD"/>
    <w:rsid w:val="008E50ED"/>
    <w:rsid w:val="008F6A3C"/>
    <w:rsid w:val="009020FB"/>
    <w:rsid w:val="00907C41"/>
    <w:rsid w:val="00911D28"/>
    <w:rsid w:val="00911D59"/>
    <w:rsid w:val="00914A58"/>
    <w:rsid w:val="009159B4"/>
    <w:rsid w:val="009249D8"/>
    <w:rsid w:val="00937418"/>
    <w:rsid w:val="009415ED"/>
    <w:rsid w:val="00953B7F"/>
    <w:rsid w:val="009861D8"/>
    <w:rsid w:val="00991209"/>
    <w:rsid w:val="00991376"/>
    <w:rsid w:val="0099338A"/>
    <w:rsid w:val="00997635"/>
    <w:rsid w:val="009A3482"/>
    <w:rsid w:val="009A793E"/>
    <w:rsid w:val="009D3F38"/>
    <w:rsid w:val="009E37F4"/>
    <w:rsid w:val="009E6BA8"/>
    <w:rsid w:val="009E6F23"/>
    <w:rsid w:val="009F03E6"/>
    <w:rsid w:val="00A002FB"/>
    <w:rsid w:val="00A118B9"/>
    <w:rsid w:val="00A35B4C"/>
    <w:rsid w:val="00A51A3E"/>
    <w:rsid w:val="00A615AB"/>
    <w:rsid w:val="00A6188F"/>
    <w:rsid w:val="00A707F8"/>
    <w:rsid w:val="00A72FF5"/>
    <w:rsid w:val="00A912E7"/>
    <w:rsid w:val="00A92D2E"/>
    <w:rsid w:val="00A93AC3"/>
    <w:rsid w:val="00AC2252"/>
    <w:rsid w:val="00AC5B74"/>
    <w:rsid w:val="00AD0365"/>
    <w:rsid w:val="00AD1645"/>
    <w:rsid w:val="00B0518B"/>
    <w:rsid w:val="00B10F7D"/>
    <w:rsid w:val="00B26B93"/>
    <w:rsid w:val="00B32F01"/>
    <w:rsid w:val="00B35A8B"/>
    <w:rsid w:val="00B42C68"/>
    <w:rsid w:val="00B4362D"/>
    <w:rsid w:val="00B4670F"/>
    <w:rsid w:val="00B520EC"/>
    <w:rsid w:val="00B52FBE"/>
    <w:rsid w:val="00B61563"/>
    <w:rsid w:val="00B90BEB"/>
    <w:rsid w:val="00B92606"/>
    <w:rsid w:val="00B96762"/>
    <w:rsid w:val="00BA24AE"/>
    <w:rsid w:val="00BA31AD"/>
    <w:rsid w:val="00BB53DB"/>
    <w:rsid w:val="00BD41A9"/>
    <w:rsid w:val="00BE72D7"/>
    <w:rsid w:val="00BF6F3C"/>
    <w:rsid w:val="00C0142E"/>
    <w:rsid w:val="00C05695"/>
    <w:rsid w:val="00C05F0B"/>
    <w:rsid w:val="00C07F5C"/>
    <w:rsid w:val="00C118DF"/>
    <w:rsid w:val="00C147D6"/>
    <w:rsid w:val="00C22C86"/>
    <w:rsid w:val="00C26D2A"/>
    <w:rsid w:val="00C30E62"/>
    <w:rsid w:val="00C37D49"/>
    <w:rsid w:val="00C42C43"/>
    <w:rsid w:val="00C4649A"/>
    <w:rsid w:val="00C7635D"/>
    <w:rsid w:val="00C87DE0"/>
    <w:rsid w:val="00C912B9"/>
    <w:rsid w:val="00C916F4"/>
    <w:rsid w:val="00CB7E07"/>
    <w:rsid w:val="00D00014"/>
    <w:rsid w:val="00D11F92"/>
    <w:rsid w:val="00D172DF"/>
    <w:rsid w:val="00D223AF"/>
    <w:rsid w:val="00D22DB5"/>
    <w:rsid w:val="00D36253"/>
    <w:rsid w:val="00D61A2B"/>
    <w:rsid w:val="00D756C3"/>
    <w:rsid w:val="00D90C0B"/>
    <w:rsid w:val="00D94975"/>
    <w:rsid w:val="00DA1E37"/>
    <w:rsid w:val="00DB3041"/>
    <w:rsid w:val="00DB5DF3"/>
    <w:rsid w:val="00DC2330"/>
    <w:rsid w:val="00DC62B3"/>
    <w:rsid w:val="00DD7BEF"/>
    <w:rsid w:val="00DE4424"/>
    <w:rsid w:val="00DF11CD"/>
    <w:rsid w:val="00E01F5A"/>
    <w:rsid w:val="00E05EC0"/>
    <w:rsid w:val="00E223C6"/>
    <w:rsid w:val="00E30720"/>
    <w:rsid w:val="00E44436"/>
    <w:rsid w:val="00E4522B"/>
    <w:rsid w:val="00E462D0"/>
    <w:rsid w:val="00E6367B"/>
    <w:rsid w:val="00E7231E"/>
    <w:rsid w:val="00E7BC43"/>
    <w:rsid w:val="00E922B8"/>
    <w:rsid w:val="00EA705C"/>
    <w:rsid w:val="00EC0AEB"/>
    <w:rsid w:val="00EC3324"/>
    <w:rsid w:val="00EC7346"/>
    <w:rsid w:val="00EC7C08"/>
    <w:rsid w:val="00ED5300"/>
    <w:rsid w:val="00ED6C32"/>
    <w:rsid w:val="00EF3D17"/>
    <w:rsid w:val="00EF422B"/>
    <w:rsid w:val="00F04FD3"/>
    <w:rsid w:val="00F07A88"/>
    <w:rsid w:val="00F1044A"/>
    <w:rsid w:val="00F125B4"/>
    <w:rsid w:val="00F1760B"/>
    <w:rsid w:val="00F27A8D"/>
    <w:rsid w:val="00F64B57"/>
    <w:rsid w:val="00F65E54"/>
    <w:rsid w:val="00F75BDC"/>
    <w:rsid w:val="00F80492"/>
    <w:rsid w:val="00F81C72"/>
    <w:rsid w:val="00FA12E0"/>
    <w:rsid w:val="00FB4F86"/>
    <w:rsid w:val="00FC68DC"/>
    <w:rsid w:val="00FE6AC0"/>
    <w:rsid w:val="0125D812"/>
    <w:rsid w:val="01E98534"/>
    <w:rsid w:val="01F3F2C0"/>
    <w:rsid w:val="01FBE046"/>
    <w:rsid w:val="02984A96"/>
    <w:rsid w:val="02E656C2"/>
    <w:rsid w:val="03374C04"/>
    <w:rsid w:val="03541A7E"/>
    <w:rsid w:val="04F353A9"/>
    <w:rsid w:val="04F54B4F"/>
    <w:rsid w:val="051A58AB"/>
    <w:rsid w:val="061CB132"/>
    <w:rsid w:val="065362C5"/>
    <w:rsid w:val="06544528"/>
    <w:rsid w:val="06C763E3"/>
    <w:rsid w:val="07520513"/>
    <w:rsid w:val="0783ED04"/>
    <w:rsid w:val="0787B7D7"/>
    <w:rsid w:val="07D78974"/>
    <w:rsid w:val="07E24C2B"/>
    <w:rsid w:val="08CF6AF3"/>
    <w:rsid w:val="09152070"/>
    <w:rsid w:val="091FBD65"/>
    <w:rsid w:val="094079D3"/>
    <w:rsid w:val="0967E263"/>
    <w:rsid w:val="09C35C02"/>
    <w:rsid w:val="09DC4C1F"/>
    <w:rsid w:val="0A06F22B"/>
    <w:rsid w:val="0A7F8E5C"/>
    <w:rsid w:val="0ADBE7DD"/>
    <w:rsid w:val="0B899A2F"/>
    <w:rsid w:val="0BA2C28C"/>
    <w:rsid w:val="0C1E1800"/>
    <w:rsid w:val="0D8850EA"/>
    <w:rsid w:val="0E2E2A08"/>
    <w:rsid w:val="0E54D5A0"/>
    <w:rsid w:val="0E96CD25"/>
    <w:rsid w:val="0F087737"/>
    <w:rsid w:val="0F0D45AC"/>
    <w:rsid w:val="111C4EE3"/>
    <w:rsid w:val="11364618"/>
    <w:rsid w:val="11E6FECC"/>
    <w:rsid w:val="11F6E32E"/>
    <w:rsid w:val="124D5E48"/>
    <w:rsid w:val="130A67AA"/>
    <w:rsid w:val="136D7770"/>
    <w:rsid w:val="14175FBE"/>
    <w:rsid w:val="141F2FC2"/>
    <w:rsid w:val="141F9204"/>
    <w:rsid w:val="142A5381"/>
    <w:rsid w:val="14332959"/>
    <w:rsid w:val="146DE6DA"/>
    <w:rsid w:val="14974BD4"/>
    <w:rsid w:val="14DA1B83"/>
    <w:rsid w:val="1508DF8E"/>
    <w:rsid w:val="164D8DDF"/>
    <w:rsid w:val="16B68AFE"/>
    <w:rsid w:val="16E32703"/>
    <w:rsid w:val="16F1B26D"/>
    <w:rsid w:val="1793D4C8"/>
    <w:rsid w:val="1823D808"/>
    <w:rsid w:val="1850BAFF"/>
    <w:rsid w:val="1903D632"/>
    <w:rsid w:val="19A43351"/>
    <w:rsid w:val="1A6A43E4"/>
    <w:rsid w:val="1A8F5816"/>
    <w:rsid w:val="1AB7F586"/>
    <w:rsid w:val="1AFF1224"/>
    <w:rsid w:val="1B22FE33"/>
    <w:rsid w:val="1B61768F"/>
    <w:rsid w:val="1BA0172D"/>
    <w:rsid w:val="1C914DBD"/>
    <w:rsid w:val="1CF488BC"/>
    <w:rsid w:val="1D474271"/>
    <w:rsid w:val="1D4B9AF9"/>
    <w:rsid w:val="1D5A5DDB"/>
    <w:rsid w:val="1DA7441F"/>
    <w:rsid w:val="1DC0E342"/>
    <w:rsid w:val="1DEBBB24"/>
    <w:rsid w:val="1E83D3E2"/>
    <w:rsid w:val="1FA26F23"/>
    <w:rsid w:val="203C3D51"/>
    <w:rsid w:val="207F6C56"/>
    <w:rsid w:val="20A079B7"/>
    <w:rsid w:val="2122E39A"/>
    <w:rsid w:val="21489BF8"/>
    <w:rsid w:val="2166F20F"/>
    <w:rsid w:val="217DCC3C"/>
    <w:rsid w:val="21D33B40"/>
    <w:rsid w:val="22AFFE47"/>
    <w:rsid w:val="22CF94D2"/>
    <w:rsid w:val="22FADC33"/>
    <w:rsid w:val="23365E63"/>
    <w:rsid w:val="239E0FF4"/>
    <w:rsid w:val="23AACFDE"/>
    <w:rsid w:val="23ABDE7E"/>
    <w:rsid w:val="23F924C9"/>
    <w:rsid w:val="245AFCA8"/>
    <w:rsid w:val="24C32E1F"/>
    <w:rsid w:val="25233E6B"/>
    <w:rsid w:val="25343A3E"/>
    <w:rsid w:val="258111D4"/>
    <w:rsid w:val="26930312"/>
    <w:rsid w:val="26ED92B7"/>
    <w:rsid w:val="26EEFECD"/>
    <w:rsid w:val="27199483"/>
    <w:rsid w:val="27324E88"/>
    <w:rsid w:val="27BD0B36"/>
    <w:rsid w:val="28896318"/>
    <w:rsid w:val="295520B7"/>
    <w:rsid w:val="2961D5E6"/>
    <w:rsid w:val="297203F4"/>
    <w:rsid w:val="29A23A65"/>
    <w:rsid w:val="29CD6AD1"/>
    <w:rsid w:val="2A32D41D"/>
    <w:rsid w:val="2A365930"/>
    <w:rsid w:val="2B0DD455"/>
    <w:rsid w:val="2B66C333"/>
    <w:rsid w:val="2BFECC7E"/>
    <w:rsid w:val="2C166F4D"/>
    <w:rsid w:val="2C7917DB"/>
    <w:rsid w:val="2D843F4C"/>
    <w:rsid w:val="2D890E4D"/>
    <w:rsid w:val="2E60C219"/>
    <w:rsid w:val="2E6AA52C"/>
    <w:rsid w:val="2F920A09"/>
    <w:rsid w:val="2FA08034"/>
    <w:rsid w:val="2FDD087F"/>
    <w:rsid w:val="3116FF6A"/>
    <w:rsid w:val="311CAAEA"/>
    <w:rsid w:val="31405FD0"/>
    <w:rsid w:val="32DD65EB"/>
    <w:rsid w:val="32ED2336"/>
    <w:rsid w:val="32EDE0F6"/>
    <w:rsid w:val="32FFBDDD"/>
    <w:rsid w:val="331E66CF"/>
    <w:rsid w:val="334C2E95"/>
    <w:rsid w:val="33ABFDF1"/>
    <w:rsid w:val="33E1A3E9"/>
    <w:rsid w:val="343C4D9C"/>
    <w:rsid w:val="3584010E"/>
    <w:rsid w:val="35ECA541"/>
    <w:rsid w:val="360BA87D"/>
    <w:rsid w:val="3614DE59"/>
    <w:rsid w:val="3649296D"/>
    <w:rsid w:val="36D844C0"/>
    <w:rsid w:val="372B2192"/>
    <w:rsid w:val="37A8ED13"/>
    <w:rsid w:val="385E94DB"/>
    <w:rsid w:val="38C27AC0"/>
    <w:rsid w:val="38C6F1F3"/>
    <w:rsid w:val="396EFF61"/>
    <w:rsid w:val="39B2C4F9"/>
    <w:rsid w:val="39F45449"/>
    <w:rsid w:val="3A371B2D"/>
    <w:rsid w:val="3A4344C9"/>
    <w:rsid w:val="3B73C518"/>
    <w:rsid w:val="3BBA4D86"/>
    <w:rsid w:val="3BBDCD8E"/>
    <w:rsid w:val="3C03CDB9"/>
    <w:rsid w:val="3CD7CD7B"/>
    <w:rsid w:val="3D37D268"/>
    <w:rsid w:val="3D631091"/>
    <w:rsid w:val="3D6CA8E9"/>
    <w:rsid w:val="3D7457F1"/>
    <w:rsid w:val="3D77A35C"/>
    <w:rsid w:val="3E5125E6"/>
    <w:rsid w:val="3EB8681E"/>
    <w:rsid w:val="3F8FEC0F"/>
    <w:rsid w:val="3F907179"/>
    <w:rsid w:val="3FFD1634"/>
    <w:rsid w:val="40BBCB8C"/>
    <w:rsid w:val="417D5BE5"/>
    <w:rsid w:val="437251C2"/>
    <w:rsid w:val="43C8DF56"/>
    <w:rsid w:val="44119220"/>
    <w:rsid w:val="45FE63D9"/>
    <w:rsid w:val="46863643"/>
    <w:rsid w:val="46C8DC5D"/>
    <w:rsid w:val="46CA9771"/>
    <w:rsid w:val="46CC832B"/>
    <w:rsid w:val="4704A80C"/>
    <w:rsid w:val="47090356"/>
    <w:rsid w:val="47431135"/>
    <w:rsid w:val="475B8BDD"/>
    <w:rsid w:val="4792CC75"/>
    <w:rsid w:val="47B7DD04"/>
    <w:rsid w:val="4876FF4E"/>
    <w:rsid w:val="48EF8A1C"/>
    <w:rsid w:val="491A9373"/>
    <w:rsid w:val="499B6FED"/>
    <w:rsid w:val="4A04FF30"/>
    <w:rsid w:val="4A490212"/>
    <w:rsid w:val="4A820ED8"/>
    <w:rsid w:val="4AB549CB"/>
    <w:rsid w:val="4AE9AB75"/>
    <w:rsid w:val="4B805C10"/>
    <w:rsid w:val="4B9D5DA2"/>
    <w:rsid w:val="4BAEA010"/>
    <w:rsid w:val="4D3DF01F"/>
    <w:rsid w:val="4D5B9551"/>
    <w:rsid w:val="4DE4D28D"/>
    <w:rsid w:val="4E561448"/>
    <w:rsid w:val="4F77A37E"/>
    <w:rsid w:val="500CAB35"/>
    <w:rsid w:val="501514F0"/>
    <w:rsid w:val="502D8D4C"/>
    <w:rsid w:val="5044933E"/>
    <w:rsid w:val="506D5429"/>
    <w:rsid w:val="5078D132"/>
    <w:rsid w:val="508791D3"/>
    <w:rsid w:val="50D6ECCB"/>
    <w:rsid w:val="520A64B7"/>
    <w:rsid w:val="5302A6D6"/>
    <w:rsid w:val="53E41FC1"/>
    <w:rsid w:val="53E4CB6A"/>
    <w:rsid w:val="548F9787"/>
    <w:rsid w:val="54C9F36D"/>
    <w:rsid w:val="5590C8D2"/>
    <w:rsid w:val="55988107"/>
    <w:rsid w:val="55F4BA86"/>
    <w:rsid w:val="567801A5"/>
    <w:rsid w:val="5734B0A0"/>
    <w:rsid w:val="57A864C3"/>
    <w:rsid w:val="57FA78F7"/>
    <w:rsid w:val="5839F142"/>
    <w:rsid w:val="5865BFD4"/>
    <w:rsid w:val="587FFD51"/>
    <w:rsid w:val="5915D7C5"/>
    <w:rsid w:val="5935C74D"/>
    <w:rsid w:val="59AC1486"/>
    <w:rsid w:val="59C22D74"/>
    <w:rsid w:val="5A16B5BF"/>
    <w:rsid w:val="5A56322A"/>
    <w:rsid w:val="5AA5BCD7"/>
    <w:rsid w:val="5AABE2FA"/>
    <w:rsid w:val="5B6DBA95"/>
    <w:rsid w:val="5B923808"/>
    <w:rsid w:val="5BF75F36"/>
    <w:rsid w:val="5C07C28B"/>
    <w:rsid w:val="5C453C2E"/>
    <w:rsid w:val="5CC72D75"/>
    <w:rsid w:val="5DA392EC"/>
    <w:rsid w:val="5EAD94D3"/>
    <w:rsid w:val="5F0BF2B9"/>
    <w:rsid w:val="5F818CC8"/>
    <w:rsid w:val="61082CDA"/>
    <w:rsid w:val="612FA08E"/>
    <w:rsid w:val="61607D03"/>
    <w:rsid w:val="61A1AC30"/>
    <w:rsid w:val="61B3E8A1"/>
    <w:rsid w:val="6225501A"/>
    <w:rsid w:val="62B6C4CD"/>
    <w:rsid w:val="6372865A"/>
    <w:rsid w:val="643DD9B4"/>
    <w:rsid w:val="6448C65E"/>
    <w:rsid w:val="647C28FE"/>
    <w:rsid w:val="650EB8B8"/>
    <w:rsid w:val="65957C74"/>
    <w:rsid w:val="65ADE711"/>
    <w:rsid w:val="65C081B8"/>
    <w:rsid w:val="65D0DB94"/>
    <w:rsid w:val="668CEA86"/>
    <w:rsid w:val="66932FC3"/>
    <w:rsid w:val="6711B50A"/>
    <w:rsid w:val="6733C3AA"/>
    <w:rsid w:val="67586B41"/>
    <w:rsid w:val="678225A6"/>
    <w:rsid w:val="67851047"/>
    <w:rsid w:val="67E30701"/>
    <w:rsid w:val="6852FD06"/>
    <w:rsid w:val="68BA54FB"/>
    <w:rsid w:val="68E1FBFB"/>
    <w:rsid w:val="693756BF"/>
    <w:rsid w:val="69B8616D"/>
    <w:rsid w:val="6AA80650"/>
    <w:rsid w:val="6ADC4C40"/>
    <w:rsid w:val="6AE42471"/>
    <w:rsid w:val="6B2B8B42"/>
    <w:rsid w:val="6B5CB08A"/>
    <w:rsid w:val="6BD72143"/>
    <w:rsid w:val="6BF4BCBA"/>
    <w:rsid w:val="6C2FC33C"/>
    <w:rsid w:val="6C7C0427"/>
    <w:rsid w:val="6CE7B786"/>
    <w:rsid w:val="6D0A2B76"/>
    <w:rsid w:val="6D35CB83"/>
    <w:rsid w:val="6E0D0D6C"/>
    <w:rsid w:val="6E18C18C"/>
    <w:rsid w:val="6EE483E7"/>
    <w:rsid w:val="6F2983F0"/>
    <w:rsid w:val="6FB491ED"/>
    <w:rsid w:val="6FC67197"/>
    <w:rsid w:val="70C688B3"/>
    <w:rsid w:val="713935CE"/>
    <w:rsid w:val="71530158"/>
    <w:rsid w:val="716241D9"/>
    <w:rsid w:val="7171BECA"/>
    <w:rsid w:val="71E46A6A"/>
    <w:rsid w:val="726A63C0"/>
    <w:rsid w:val="7271B69D"/>
    <w:rsid w:val="728B5CF8"/>
    <w:rsid w:val="72B7E9B8"/>
    <w:rsid w:val="72D5062F"/>
    <w:rsid w:val="72FB74DB"/>
    <w:rsid w:val="7318F41A"/>
    <w:rsid w:val="7470D690"/>
    <w:rsid w:val="749CC707"/>
    <w:rsid w:val="74B9452B"/>
    <w:rsid w:val="75CA0B52"/>
    <w:rsid w:val="75D57E3E"/>
    <w:rsid w:val="76AF9402"/>
    <w:rsid w:val="76CC9F12"/>
    <w:rsid w:val="7761FB49"/>
    <w:rsid w:val="7764DAAB"/>
    <w:rsid w:val="7815D6A7"/>
    <w:rsid w:val="78430A67"/>
    <w:rsid w:val="784D1079"/>
    <w:rsid w:val="7852E2C1"/>
    <w:rsid w:val="78EC0229"/>
    <w:rsid w:val="7AA8B2EA"/>
    <w:rsid w:val="7AC4788A"/>
    <w:rsid w:val="7AED5E63"/>
    <w:rsid w:val="7B6230F5"/>
    <w:rsid w:val="7CCA539C"/>
    <w:rsid w:val="7D039E5F"/>
    <w:rsid w:val="7D27804D"/>
    <w:rsid w:val="7D29E78C"/>
    <w:rsid w:val="7D9AE65F"/>
    <w:rsid w:val="7DBDE1E9"/>
    <w:rsid w:val="7EA0D95A"/>
    <w:rsid w:val="7ED57A5A"/>
    <w:rsid w:val="7F0CC61B"/>
    <w:rsid w:val="7FD11B4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73DB5E"/>
  <w15:docId w15:val="{D3B4E342-06B5-4B34-8D5D-915B468D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E462D0"/>
    <w:pPr>
      <w:ind w:left="720"/>
      <w:contextualSpacing/>
    </w:pPr>
  </w:style>
  <w:style w:type="paragraph" w:styleId="En-tte">
    <w:name w:val="header"/>
    <w:basedOn w:val="Normal"/>
    <w:link w:val="En-tteCar"/>
    <w:uiPriority w:val="99"/>
    <w:unhideWhenUsed/>
    <w:rsid w:val="00C7635D"/>
    <w:pPr>
      <w:tabs>
        <w:tab w:val="center" w:pos="4320"/>
        <w:tab w:val="right" w:pos="8640"/>
      </w:tabs>
      <w:spacing w:after="0" w:line="240" w:lineRule="auto"/>
    </w:pPr>
  </w:style>
  <w:style w:type="character" w:styleId="En-tteCar" w:customStyle="1">
    <w:name w:val="En-tête Car"/>
    <w:basedOn w:val="Policepardfaut"/>
    <w:link w:val="En-tte"/>
    <w:uiPriority w:val="99"/>
    <w:rsid w:val="00C7635D"/>
  </w:style>
  <w:style w:type="paragraph" w:styleId="Pieddepage">
    <w:name w:val="footer"/>
    <w:basedOn w:val="Normal"/>
    <w:link w:val="PieddepageCar"/>
    <w:uiPriority w:val="99"/>
    <w:unhideWhenUsed/>
    <w:rsid w:val="00C7635D"/>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C7635D"/>
  </w:style>
  <w:style w:type="paragraph" w:styleId="Textedebulles">
    <w:name w:val="Balloon Text"/>
    <w:basedOn w:val="Normal"/>
    <w:link w:val="TextedebullesCar"/>
    <w:uiPriority w:val="99"/>
    <w:semiHidden/>
    <w:unhideWhenUsed/>
    <w:rsid w:val="00C7635D"/>
    <w:pPr>
      <w:spacing w:after="0" w:line="240" w:lineRule="auto"/>
    </w:pPr>
    <w:rPr>
      <w:rFonts w:ascii="Lucida Grande" w:hAnsi="Lucida Grande" w:cs="Lucida Grande"/>
      <w:sz w:val="18"/>
      <w:szCs w:val="18"/>
    </w:rPr>
  </w:style>
  <w:style w:type="character" w:styleId="TextedebullesCar" w:customStyle="1">
    <w:name w:val="Texte de bulles Car"/>
    <w:basedOn w:val="Policepardfaut"/>
    <w:link w:val="Textedebulles"/>
    <w:uiPriority w:val="99"/>
    <w:semiHidden/>
    <w:rsid w:val="00C7635D"/>
    <w:rPr>
      <w:rFonts w:ascii="Lucida Grande" w:hAnsi="Lucida Grande" w:cs="Lucida Grande"/>
      <w:sz w:val="18"/>
      <w:szCs w:val="18"/>
    </w:rPr>
  </w:style>
  <w:style w:type="character" w:styleId="Lienhypertexte">
    <w:name w:val="Hyperlink"/>
    <w:basedOn w:val="Policepardfaut"/>
    <w:uiPriority w:val="99"/>
    <w:unhideWhenUsed/>
    <w:rsid w:val="0055619C"/>
    <w:rPr>
      <w:color w:val="0000FF" w:themeColor="hyperlink"/>
      <w:u w:val="single"/>
    </w:rPr>
  </w:style>
  <w:style w:type="character" w:styleId="Lienhypertextesuivivisit">
    <w:name w:val="FollowedHyperlink"/>
    <w:basedOn w:val="Policepardfaut"/>
    <w:uiPriority w:val="99"/>
    <w:semiHidden/>
    <w:unhideWhenUsed/>
    <w:rsid w:val="00657F1F"/>
    <w:rPr>
      <w:color w:val="800080" w:themeColor="followedHyperlink"/>
      <w:u w:val="single"/>
    </w:rPr>
  </w:style>
  <w:style w:type="paragraph" w:styleId="NormalWeb">
    <w:name w:val="Normal (Web)"/>
    <w:basedOn w:val="Normal"/>
    <w:uiPriority w:val="99"/>
    <w:semiHidden/>
    <w:unhideWhenUsed/>
    <w:rsid w:val="007739DB"/>
    <w:rPr>
      <w:rFonts w:ascii="Times New Roman" w:hAnsi="Times New Roman" w:cs="Times New Roman"/>
      <w:sz w:val="24"/>
      <w:szCs w:val="24"/>
    </w:rPr>
  </w:style>
  <w:style w:type="character" w:styleId="Numrodepage">
    <w:name w:val="page number"/>
    <w:basedOn w:val="Policepardfaut"/>
    <w:uiPriority w:val="99"/>
    <w:semiHidden/>
    <w:unhideWhenUsed/>
    <w:rsid w:val="004F10ED"/>
  </w:style>
  <w:style w:type="character" w:styleId="Mentionnonrsolue">
    <w:name w:val="Unresolved Mention"/>
    <w:basedOn w:val="Policepardfaut"/>
    <w:uiPriority w:val="99"/>
    <w:semiHidden/>
    <w:unhideWhenUsed/>
    <w:rsid w:val="00FB4F86"/>
    <w:rPr>
      <w:color w:val="605E5C"/>
      <w:shd w:val="clear" w:color="auto" w:fill="E1DFDD"/>
    </w:rPr>
  </w:style>
  <w:style w:type="table" w:styleId="Grilledutableau">
    <w:name w:val="Table Grid"/>
    <w:basedOn w:val="TableauNormal"/>
    <w:uiPriority w:val="59"/>
    <w:rsid w:val="00A002F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styleId="CommentaireCar" w:customStyle="1">
    <w:name w:val="Commentaire Car"/>
    <w:basedOn w:val="Policepardfaut"/>
    <w:link w:val="Commentaire"/>
    <w:uiPriority w:val="99"/>
    <w:rPr>
      <w:rFonts w:eastAsiaTheme="minorEastAsia"/>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9159B4"/>
    <w:rPr>
      <w:b/>
      <w:bCs/>
    </w:rPr>
  </w:style>
  <w:style w:type="character" w:styleId="ObjetducommentaireCar" w:customStyle="1">
    <w:name w:val="Objet du commentaire Car"/>
    <w:basedOn w:val="CommentaireCar"/>
    <w:link w:val="Objetducommentaire"/>
    <w:uiPriority w:val="99"/>
    <w:semiHidden/>
    <w:rsid w:val="009159B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5030">
      <w:bodyDiv w:val="1"/>
      <w:marLeft w:val="0"/>
      <w:marRight w:val="0"/>
      <w:marTop w:val="0"/>
      <w:marBottom w:val="0"/>
      <w:divBdr>
        <w:top w:val="none" w:sz="0" w:space="0" w:color="auto"/>
        <w:left w:val="none" w:sz="0" w:space="0" w:color="auto"/>
        <w:bottom w:val="none" w:sz="0" w:space="0" w:color="auto"/>
        <w:right w:val="none" w:sz="0" w:space="0" w:color="auto"/>
      </w:divBdr>
    </w:div>
    <w:div w:id="342754782">
      <w:bodyDiv w:val="1"/>
      <w:marLeft w:val="0"/>
      <w:marRight w:val="0"/>
      <w:marTop w:val="0"/>
      <w:marBottom w:val="0"/>
      <w:divBdr>
        <w:top w:val="none" w:sz="0" w:space="0" w:color="auto"/>
        <w:left w:val="none" w:sz="0" w:space="0" w:color="auto"/>
        <w:bottom w:val="none" w:sz="0" w:space="0" w:color="auto"/>
        <w:right w:val="none" w:sz="0" w:space="0" w:color="auto"/>
      </w:divBdr>
    </w:div>
    <w:div w:id="611785971">
      <w:bodyDiv w:val="1"/>
      <w:marLeft w:val="0"/>
      <w:marRight w:val="0"/>
      <w:marTop w:val="0"/>
      <w:marBottom w:val="0"/>
      <w:divBdr>
        <w:top w:val="none" w:sz="0" w:space="0" w:color="auto"/>
        <w:left w:val="none" w:sz="0" w:space="0" w:color="auto"/>
        <w:bottom w:val="none" w:sz="0" w:space="0" w:color="auto"/>
        <w:right w:val="none" w:sz="0" w:space="0" w:color="auto"/>
      </w:divBdr>
    </w:div>
    <w:div w:id="740180830">
      <w:bodyDiv w:val="1"/>
      <w:marLeft w:val="0"/>
      <w:marRight w:val="0"/>
      <w:marTop w:val="0"/>
      <w:marBottom w:val="0"/>
      <w:divBdr>
        <w:top w:val="none" w:sz="0" w:space="0" w:color="auto"/>
        <w:left w:val="none" w:sz="0" w:space="0" w:color="auto"/>
        <w:bottom w:val="none" w:sz="0" w:space="0" w:color="auto"/>
        <w:right w:val="none" w:sz="0" w:space="0" w:color="auto"/>
      </w:divBdr>
    </w:div>
    <w:div w:id="1145124667">
      <w:bodyDiv w:val="1"/>
      <w:marLeft w:val="0"/>
      <w:marRight w:val="0"/>
      <w:marTop w:val="0"/>
      <w:marBottom w:val="0"/>
      <w:divBdr>
        <w:top w:val="none" w:sz="0" w:space="0" w:color="auto"/>
        <w:left w:val="none" w:sz="0" w:space="0" w:color="auto"/>
        <w:bottom w:val="none" w:sz="0" w:space="0" w:color="auto"/>
        <w:right w:val="none" w:sz="0" w:space="0" w:color="auto"/>
      </w:divBdr>
    </w:div>
    <w:div w:id="1457260534">
      <w:bodyDiv w:val="1"/>
      <w:marLeft w:val="0"/>
      <w:marRight w:val="0"/>
      <w:marTop w:val="0"/>
      <w:marBottom w:val="0"/>
      <w:divBdr>
        <w:top w:val="none" w:sz="0" w:space="0" w:color="auto"/>
        <w:left w:val="none" w:sz="0" w:space="0" w:color="auto"/>
        <w:bottom w:val="none" w:sz="0" w:space="0" w:color="auto"/>
        <w:right w:val="none" w:sz="0" w:space="0" w:color="auto"/>
      </w:divBdr>
    </w:div>
    <w:div w:id="1872574405">
      <w:bodyDiv w:val="1"/>
      <w:marLeft w:val="0"/>
      <w:marRight w:val="0"/>
      <w:marTop w:val="0"/>
      <w:marBottom w:val="0"/>
      <w:divBdr>
        <w:top w:val="none" w:sz="0" w:space="0" w:color="auto"/>
        <w:left w:val="none" w:sz="0" w:space="0" w:color="auto"/>
        <w:bottom w:val="none" w:sz="0" w:space="0" w:color="auto"/>
        <w:right w:val="none" w:sz="0" w:space="0" w:color="auto"/>
      </w:divBdr>
    </w:div>
    <w:div w:id="189138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image" Target="media/image1.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image" Target="media/image2.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hyperlink" Target="http://www.scaledagileframework.com/implementation-strategies-for-business-epic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footer" Target="footer1.xml" Id="rId22" /><Relationship Type="http://schemas.microsoft.com/office/2019/05/relationships/documenttasks" Target="documenttasks/documenttasks1.xml" Id="rId27" /><Relationship Type="http://schemas.openxmlformats.org/officeDocument/2006/relationships/hyperlink" Target="https://forms.office.com/r/5gXhNW2mUF" TargetMode="External" Id="Rb76bb3c4815f44bc" /><Relationship Type="http://schemas.openxmlformats.org/officeDocument/2006/relationships/hyperlink" Target="mailto:&quot;Gilles DEDIEU ext&quot; &lt;gilles.DEDIEUext@ademe.fr&gt;" TargetMode="External" Id="R11d48aff77724176" /><Relationship Type="http://schemas.openxmlformats.org/officeDocument/2006/relationships/hyperlink" Target="https://ademecloud.sharepoint.com/sites/ADEMELeanPortfolio/_layouts/15/Doc.aspx?OR=teams&amp;action=edit&amp;sourcedoc=%7bED15BC7C-7A2B-41E5-A8DA-377E3E9766FC%7d" TargetMode="External" Id="R00e735dd6d454ac4" /><Relationship Type="http://schemas.openxmlformats.org/officeDocument/2006/relationships/hyperlink" Target="https://redmine.ademe.intra/projects/referentiel-documentaire/wiki/S%C3%A9curit%C3%A9" TargetMode="External" Id="Rb710bdcd7a5a4703" /></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CB254EC0-A456-43EB-A75D-5F9229FF823F}">
    <t:Anchor>
      <t:Comment id="702033697"/>
    </t:Anchor>
    <t:History>
      <t:Event id="{67516812-A753-49D0-8C83-2DA1CEAA1208}" time="2022-07-26T09:00:28.731Z">
        <t:Attribution userId="S::melanie.beaurain.ext@ademe.fr::d9d5d6a9-adbf-494a-aba0-331889d4b0e1" userProvider="AD" userName="melanie BEAURAIN ext"/>
        <t:Anchor>
          <t:Comment id="702033697"/>
        </t:Anchor>
        <t:Create/>
      </t:Event>
      <t:Event id="{5D7BE26F-1F36-45C8-9874-9E7D1A1AA440}" time="2022-07-26T09:00:28.731Z">
        <t:Attribution userId="S::melanie.beaurain.ext@ademe.fr::d9d5d6a9-adbf-494a-aba0-331889d4b0e1" userProvider="AD" userName="melanie BEAURAIN ext"/>
        <t:Anchor>
          <t:Comment id="702033697"/>
        </t:Anchor>
        <t:Assign userId="S::baptiste.harbonnier@ademe.fr::41cccd5b-b5ac-4fd8-bc0a-c09373427f41" userProvider="AD" userName="HARBONNIER Baptiste"/>
      </t:Event>
      <t:Event id="{B36B26EC-3CD8-463D-A0C9-7526DA2AA19B}" time="2022-07-26T09:00:28.731Z">
        <t:Attribution userId="S::melanie.beaurain.ext@ademe.fr::d9d5d6a9-adbf-494a-aba0-331889d4b0e1" userProvider="AD" userName="melanie BEAURAIN ext"/>
        <t:Anchor>
          <t:Comment id="702033697"/>
        </t:Anchor>
        <t:SetTitle title="Objectifs en lien avec la COP @HARBONNIER Baptiste Peux-tu ajouter le lien vers le fichier des objectifs ?"/>
      </t:Event>
      <t:Event id="{EA28ECAD-4523-429F-BF85-DE8CC2B7FBCC}" time="2022-07-26T09:07:47.39Z">
        <t:Attribution userId="S::melanie.beaurain.ext@ademe.fr::d9d5d6a9-adbf-494a-aba0-331889d4b0e1" userProvider="AD" userName="melanie BEAURAIN ex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FF9CF17E92144A0BB8BD20E8115FC" ma:contentTypeVersion="16" ma:contentTypeDescription="Crée un document." ma:contentTypeScope="" ma:versionID="3f456521c223d1421e2444544bc43ddc">
  <xsd:schema xmlns:xsd="http://www.w3.org/2001/XMLSchema" xmlns:xs="http://www.w3.org/2001/XMLSchema" xmlns:p="http://schemas.microsoft.com/office/2006/metadata/properties" xmlns:ns2="454d1a13-32f2-431b-88f8-1381140880f8" xmlns:ns3="b1496757-6cb3-4366-9c12-400cfc46fd93" targetNamespace="http://schemas.microsoft.com/office/2006/metadata/properties" ma:root="true" ma:fieldsID="8615646cae1e3c8860d7c532306f49c0" ns2:_="" ns3:_="">
    <xsd:import namespace="454d1a13-32f2-431b-88f8-1381140880f8"/>
    <xsd:import namespace="b1496757-6cb3-4366-9c12-400cfc46fd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aurentM_x002e_"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d1a13-32f2-431b-88f8-138114088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aurentM_x002e_" ma:index="20" nillable="true" ma:displayName="Date" ma:format="DateTime" ma:internalName="LaurentM_x002e_">
      <xsd:simpleType>
        <xsd:restriction base="dms:DateTim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496757-6cb3-4366-9c12-400cfc46fd93"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75ca248-01b1-4e1c-88dc-5b1316ddbd76}" ma:internalName="TaxCatchAll" ma:showField="CatchAllData" ma:web="b1496757-6cb3-4366-9c12-400cfc46f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urentM_x002e_ xmlns="454d1a13-32f2-431b-88f8-1381140880f8" xsi:nil="true"/>
    <TaxCatchAll xmlns="b1496757-6cb3-4366-9c12-400cfc46fd93" xsi:nil="true"/>
    <lcf76f155ced4ddcb4097134ff3c332f xmlns="454d1a13-32f2-431b-88f8-1381140880f8">
      <Terms xmlns="http://schemas.microsoft.com/office/infopath/2007/PartnerControls"/>
    </lcf76f155ced4ddcb4097134ff3c332f>
    <SharedWithUsers xmlns="b1496757-6cb3-4366-9c12-400cfc46fd93">
      <UserInfo>
        <DisplayName>DE BOHAN Armelle</DisplayName>
        <AccountId>848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425E1-38E0-4414-8D0F-5F62B1DF89F4}"/>
</file>

<file path=customXml/itemProps2.xml><?xml version="1.0" encoding="utf-8"?>
<ds:datastoreItem xmlns:ds="http://schemas.openxmlformats.org/officeDocument/2006/customXml" ds:itemID="{753C1D46-B42D-41B0-88FB-3B0C6B87A879}">
  <ds:schemaRefs>
    <ds:schemaRef ds:uri="b1496757-6cb3-4366-9c12-400cfc46fd93"/>
    <ds:schemaRef ds:uri="http://purl.org/dc/dcmitype/"/>
    <ds:schemaRef ds:uri="http://schemas.openxmlformats.org/package/2006/metadata/core-properties"/>
    <ds:schemaRef ds:uri="454d1a13-32f2-431b-88f8-1381140880f8"/>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0474CC9E-9DB6-4184-A98B-CCF8EF770632}">
  <ds:schemaRefs>
    <ds:schemaRef ds:uri="http://schemas.openxmlformats.org/officeDocument/2006/bibliography"/>
  </ds:schemaRefs>
</ds:datastoreItem>
</file>

<file path=customXml/itemProps4.xml><?xml version="1.0" encoding="utf-8"?>
<ds:datastoreItem xmlns:ds="http://schemas.openxmlformats.org/officeDocument/2006/customXml" ds:itemID="{DCCFB156-BE2A-4514-A2A3-AEB40B26D8D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Scaled Agile, Inc.</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Lean Business Case</dc:title>
  <dc:subject/>
  <dc:creator>© 2016 Scaled Agile, Inc.</dc:creator>
  <keywords/>
  <dc:description>©2011-2016 Scaled Agile, Inc.  All rights reserved.  The graphics and text in this presentation are protected by US and International copyright laws and may not be copied, used, or distributed without express permission.</dc:description>
  <lastModifiedBy>dteysseyre@norsys.fr</lastModifiedBy>
  <revision>18</revision>
  <lastPrinted>2017-07-12T23:47:00.0000000Z</lastPrinted>
  <dcterms:created xsi:type="dcterms:W3CDTF">2022-07-19T14:12:00.0000000Z</dcterms:created>
  <dcterms:modified xsi:type="dcterms:W3CDTF">2023-04-05T15:42:47.9861094Z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0x010100F89FF9CF17E92144A0BB8BD20E8115FC</vt:lpwstr>
  </property>
  <property fmtid="{D5CDD505-2E9C-101B-9397-08002B2CF9AE}" pid="3" name="MediaServiceImageTags">
    <vt:lpwstr/>
  </property>
</Properties>
</file>